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D0FF4" w14:textId="1D8E78A5" w:rsidR="002955B6" w:rsidRDefault="002955B6" w:rsidP="002955B6">
      <w:pPr>
        <w:ind w:left="-1134"/>
        <w:rPr>
          <w:rFonts w:asciiTheme="majorHAnsi" w:hAnsiTheme="majorHAnsi" w:cstheme="majorHAnsi"/>
          <w:sz w:val="26"/>
          <w:szCs w:val="26"/>
        </w:rPr>
        <w:sectPr w:rsidR="002955B6" w:rsidSect="002955B6">
          <w:headerReference w:type="even" r:id="rId11"/>
          <w:headerReference w:type="default" r:id="rId12"/>
          <w:footerReference w:type="even" r:id="rId13"/>
          <w:headerReference w:type="first" r:id="rId14"/>
          <w:footerReference w:type="first" r:id="rId15"/>
          <w:pgSz w:w="12240" w:h="15840" w:code="119"/>
          <w:pgMar w:top="0" w:right="1440" w:bottom="1440" w:left="1440" w:header="720" w:footer="720" w:gutter="0"/>
          <w:cols w:space="720"/>
          <w:vAlign w:val="center"/>
          <w:docGrid w:linePitch="299"/>
        </w:sectPr>
      </w:pPr>
      <w:r>
        <w:rPr>
          <w:rFonts w:asciiTheme="majorHAnsi" w:hAnsiTheme="majorHAnsi" w:cstheme="majorHAnsi"/>
          <w:noProof/>
          <w:sz w:val="26"/>
          <w:szCs w:val="26"/>
        </w:rPr>
        <w:drawing>
          <wp:anchor distT="0" distB="0" distL="114300" distR="114300" simplePos="0" relativeHeight="251659266" behindDoc="0" locked="0" layoutInCell="1" allowOverlap="1" wp14:anchorId="7DB714A0" wp14:editId="0CF6430A">
            <wp:simplePos x="0" y="0"/>
            <wp:positionH relativeFrom="column">
              <wp:posOffset>-933450</wp:posOffset>
            </wp:positionH>
            <wp:positionV relativeFrom="paragraph">
              <wp:posOffset>-674370</wp:posOffset>
            </wp:positionV>
            <wp:extent cx="7833995" cy="10010775"/>
            <wp:effectExtent l="0" t="0" r="0" b="9525"/>
            <wp:wrapNone/>
            <wp:docPr id="170952033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20335" name="Image 1709520335"/>
                    <pic:cNvPicPr/>
                  </pic:nvPicPr>
                  <pic:blipFill>
                    <a:blip r:embed="rId16">
                      <a:extLst>
                        <a:ext uri="{28A0092B-C50C-407E-A947-70E740481C1C}">
                          <a14:useLocalDpi xmlns:a14="http://schemas.microsoft.com/office/drawing/2010/main" val="0"/>
                        </a:ext>
                      </a:extLst>
                    </a:blip>
                    <a:stretch>
                      <a:fillRect/>
                    </a:stretch>
                  </pic:blipFill>
                  <pic:spPr>
                    <a:xfrm>
                      <a:off x="0" y="0"/>
                      <a:ext cx="7833995" cy="10010775"/>
                    </a:xfrm>
                    <a:prstGeom prst="rect">
                      <a:avLst/>
                    </a:prstGeom>
                  </pic:spPr>
                </pic:pic>
              </a:graphicData>
            </a:graphic>
            <wp14:sizeRelH relativeFrom="page">
              <wp14:pctWidth>0</wp14:pctWidth>
            </wp14:sizeRelH>
            <wp14:sizeRelV relativeFrom="page">
              <wp14:pctHeight>0</wp14:pctHeight>
            </wp14:sizeRelV>
          </wp:anchor>
        </w:drawing>
      </w:r>
      <w:r w:rsidR="0071442D" w:rsidRPr="006F1319">
        <w:rPr>
          <w:rFonts w:asciiTheme="majorHAnsi" w:hAnsiTheme="majorHAnsi" w:cstheme="majorHAnsi"/>
          <w:sz w:val="26"/>
          <w:szCs w:val="26"/>
        </w:rPr>
        <w:br w:type="page"/>
      </w:r>
    </w:p>
    <w:p w14:paraId="5B13F7C2" w14:textId="39EDBE24" w:rsidR="00DF2EAE" w:rsidRPr="008362D2" w:rsidRDefault="00EA17D1" w:rsidP="00DF2EAE">
      <w:pPr>
        <w:rPr>
          <w:rFonts w:ascii="Arial" w:hAnsi="Arial" w:cs="Arial"/>
          <w:sz w:val="24"/>
          <w:szCs w:val="24"/>
        </w:rPr>
      </w:pPr>
      <w:bookmarkStart w:id="0" w:name="_1f0dcbuxeeht" w:colFirst="0" w:colLast="0"/>
      <w:bookmarkStart w:id="1" w:name="_k5t9xj1o15lq" w:colFirst="0" w:colLast="0"/>
      <w:bookmarkStart w:id="2" w:name="_3a7xpvurlzt" w:colFirst="0" w:colLast="0"/>
      <w:bookmarkStart w:id="3" w:name="_2j2algnaz0a2" w:colFirst="0" w:colLast="0"/>
      <w:bookmarkStart w:id="4" w:name="_kyvjbn1mdmp9" w:colFirst="0" w:colLast="0"/>
      <w:bookmarkStart w:id="5" w:name="_8etnn4xkkqpk" w:colFirst="0" w:colLast="0"/>
      <w:bookmarkStart w:id="6" w:name="_ru6mt4c4bwqm" w:colFirst="0" w:colLast="0"/>
      <w:bookmarkStart w:id="7" w:name="_hp3x3bcbgon9" w:colFirst="0" w:colLast="0"/>
      <w:bookmarkStart w:id="8" w:name="_woovrhumhqey" w:colFirst="0" w:colLast="0"/>
      <w:bookmarkStart w:id="9" w:name="_1f7z0pcuorrr" w:colFirst="0" w:colLast="0"/>
      <w:bookmarkEnd w:id="0"/>
      <w:bookmarkEnd w:id="1"/>
      <w:bookmarkEnd w:id="2"/>
      <w:bookmarkEnd w:id="3"/>
      <w:bookmarkEnd w:id="4"/>
      <w:bookmarkEnd w:id="5"/>
      <w:bookmarkEnd w:id="6"/>
      <w:bookmarkEnd w:id="7"/>
      <w:bookmarkEnd w:id="8"/>
      <w:bookmarkEnd w:id="9"/>
      <w:r w:rsidRPr="008362D2">
        <w:rPr>
          <w:rFonts w:ascii="Arial" w:hAnsi="Arial" w:cs="Arial"/>
          <w:sz w:val="24"/>
          <w:szCs w:val="24"/>
        </w:rPr>
        <w:lastRenderedPageBreak/>
        <w:t>Ce document a été réalisé par Réseau Environnement pour le compte du ministère des Affaires municipales et de l’Habitation dans le cadre de la Stratégie québécoise d’économie d’eau potable</w:t>
      </w:r>
      <w:r w:rsidR="0076428B" w:rsidRPr="008362D2">
        <w:rPr>
          <w:rFonts w:ascii="Arial" w:hAnsi="Arial" w:cs="Arial"/>
          <w:sz w:val="24"/>
          <w:szCs w:val="24"/>
        </w:rPr>
        <w:t>.</w:t>
      </w:r>
      <w:r w:rsidR="00DF2EAE" w:rsidRPr="008362D2">
        <w:rPr>
          <w:rFonts w:ascii="Arial" w:hAnsi="Arial" w:cs="Arial"/>
          <w:sz w:val="24"/>
          <w:szCs w:val="24"/>
        </w:rPr>
        <w:t xml:space="preserve"> La mise à jour de 2026 a été réalisée grâce au soutien financier du gouvernement du Québec dans le cadre du P</w:t>
      </w:r>
      <w:r w:rsidR="00924378" w:rsidRPr="008362D2">
        <w:rPr>
          <w:rFonts w:ascii="Arial" w:hAnsi="Arial" w:cs="Arial"/>
          <w:sz w:val="24"/>
          <w:szCs w:val="24"/>
        </w:rPr>
        <w:t xml:space="preserve">rogramme d’infrastructures municipales d’eau </w:t>
      </w:r>
      <w:r w:rsidR="00DF2EAE" w:rsidRPr="008362D2">
        <w:rPr>
          <w:rFonts w:ascii="Arial" w:hAnsi="Arial" w:cs="Arial"/>
          <w:sz w:val="24"/>
          <w:szCs w:val="24"/>
        </w:rPr>
        <w:t>2023-2033.</w:t>
      </w:r>
    </w:p>
    <w:p w14:paraId="5C794719" w14:textId="2814C2E4" w:rsidR="0076301E" w:rsidRPr="008362D2" w:rsidRDefault="0076301E" w:rsidP="0071442D">
      <w:pPr>
        <w:rPr>
          <w:rFonts w:ascii="Arial" w:hAnsi="Arial" w:cs="Arial"/>
          <w:sz w:val="24"/>
          <w:szCs w:val="24"/>
        </w:rPr>
      </w:pPr>
    </w:p>
    <w:p w14:paraId="31A738C6" w14:textId="77777777" w:rsidR="0071442D" w:rsidRPr="008362D2" w:rsidRDefault="0071442D">
      <w:pPr>
        <w:spacing w:before="240" w:after="240"/>
        <w:rPr>
          <w:rFonts w:ascii="Arial" w:hAnsi="Arial" w:cs="Arial"/>
          <w:b/>
          <w:bCs/>
          <w:sz w:val="26"/>
          <w:szCs w:val="26"/>
        </w:rPr>
      </w:pPr>
      <w:bookmarkStart w:id="10" w:name="_hur4gempzd5n" w:colFirst="0" w:colLast="0"/>
      <w:bookmarkStart w:id="11" w:name="_3um1zbp9c0ny" w:colFirst="0" w:colLast="0"/>
      <w:bookmarkEnd w:id="10"/>
      <w:bookmarkEnd w:id="11"/>
    </w:p>
    <w:p w14:paraId="0830FAF5" w14:textId="304470DB" w:rsidR="0076301E" w:rsidRPr="008362D2" w:rsidRDefault="00EA17D1">
      <w:pPr>
        <w:spacing w:before="240" w:after="240"/>
        <w:rPr>
          <w:rFonts w:ascii="Arial" w:hAnsi="Arial" w:cs="Arial"/>
          <w:b/>
          <w:bCs/>
          <w:sz w:val="28"/>
          <w:szCs w:val="28"/>
        </w:rPr>
      </w:pPr>
      <w:r w:rsidRPr="008362D2">
        <w:rPr>
          <w:rFonts w:ascii="Arial" w:hAnsi="Arial" w:cs="Arial"/>
          <w:b/>
          <w:bCs/>
          <w:sz w:val="28"/>
          <w:szCs w:val="28"/>
        </w:rPr>
        <w:t>Réseau Environnement remercie les contributeurs suivants</w:t>
      </w:r>
      <w:r w:rsidR="0071442D" w:rsidRPr="008362D2">
        <w:rPr>
          <w:rFonts w:ascii="Arial" w:hAnsi="Arial" w:cs="Arial"/>
          <w:b/>
          <w:bCs/>
          <w:sz w:val="28"/>
          <w:szCs w:val="28"/>
        </w:rPr>
        <w:t> </w:t>
      </w:r>
      <w:r w:rsidRPr="008362D2">
        <w:rPr>
          <w:rFonts w:ascii="Arial" w:hAnsi="Arial" w:cs="Arial"/>
          <w:b/>
          <w:bCs/>
          <w:sz w:val="28"/>
          <w:szCs w:val="28"/>
        </w:rPr>
        <w:t>:</w:t>
      </w:r>
    </w:p>
    <w:p w14:paraId="4CAA5661" w14:textId="77777777" w:rsidR="0071442D" w:rsidRPr="008362D2" w:rsidRDefault="0071442D" w:rsidP="00364BD8">
      <w:pPr>
        <w:spacing w:before="120" w:after="0"/>
        <w:rPr>
          <w:rFonts w:ascii="Arial" w:hAnsi="Arial" w:cs="Arial"/>
          <w:b/>
          <w:bCs/>
          <w:sz w:val="28"/>
          <w:szCs w:val="28"/>
        </w:rPr>
      </w:pPr>
    </w:p>
    <w:p w14:paraId="6E39D356" w14:textId="5F853306"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12" w:name="_m3923l83adb8" w:colFirst="0" w:colLast="0"/>
      <w:bookmarkStart w:id="13" w:name="_gxgtqg1t5ivu" w:colFirst="0" w:colLast="0"/>
      <w:bookmarkEnd w:id="12"/>
      <w:bookmarkEnd w:id="13"/>
      <w:r w:rsidRPr="00364BD8">
        <w:rPr>
          <w:rFonts w:ascii="Arial" w:hAnsi="Arial" w:cs="Arial"/>
          <w:sz w:val="23"/>
          <w:szCs w:val="23"/>
        </w:rPr>
        <w:t>Serge Bissonnette, T</w:t>
      </w:r>
      <w:r w:rsidR="006D462F" w:rsidRPr="00364BD8">
        <w:rPr>
          <w:rFonts w:ascii="Arial" w:hAnsi="Arial" w:cs="Arial"/>
          <w:sz w:val="23"/>
          <w:szCs w:val="23"/>
        </w:rPr>
        <w:t>e</w:t>
      </w:r>
      <w:r w:rsidRPr="00364BD8">
        <w:rPr>
          <w:rFonts w:ascii="Arial" w:hAnsi="Arial" w:cs="Arial"/>
          <w:sz w:val="23"/>
          <w:szCs w:val="23"/>
        </w:rPr>
        <w:t>tra</w:t>
      </w:r>
      <w:r w:rsidR="006D462F" w:rsidRPr="00364BD8">
        <w:rPr>
          <w:rFonts w:ascii="Arial" w:hAnsi="Arial" w:cs="Arial"/>
          <w:sz w:val="23"/>
          <w:szCs w:val="23"/>
        </w:rPr>
        <w:t xml:space="preserve"> T</w:t>
      </w:r>
      <w:r w:rsidRPr="00364BD8">
        <w:rPr>
          <w:rFonts w:ascii="Arial" w:hAnsi="Arial" w:cs="Arial"/>
          <w:sz w:val="23"/>
          <w:szCs w:val="23"/>
        </w:rPr>
        <w:t>ech</w:t>
      </w:r>
    </w:p>
    <w:p w14:paraId="3B6D825A" w14:textId="77777777"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14" w:name="_xau2xe9gw6a1" w:colFirst="0" w:colLast="0"/>
      <w:bookmarkEnd w:id="14"/>
      <w:r w:rsidRPr="00364BD8">
        <w:rPr>
          <w:rFonts w:ascii="Arial" w:hAnsi="Arial" w:cs="Arial"/>
          <w:sz w:val="23"/>
          <w:szCs w:val="23"/>
        </w:rPr>
        <w:t>Martin Blouin, Municipalité de Crabtree</w:t>
      </w:r>
    </w:p>
    <w:p w14:paraId="732E9720" w14:textId="77777777"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15" w:name="_4k627ltt5v5f" w:colFirst="0" w:colLast="0"/>
      <w:bookmarkEnd w:id="15"/>
      <w:r w:rsidRPr="00364BD8">
        <w:rPr>
          <w:rFonts w:ascii="Arial" w:hAnsi="Arial" w:cs="Arial"/>
          <w:sz w:val="23"/>
          <w:szCs w:val="23"/>
        </w:rPr>
        <w:t>Jean Guy Cadorette, groupe Helios</w:t>
      </w:r>
    </w:p>
    <w:p w14:paraId="5D689E0F" w14:textId="77777777"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16" w:name="_pvlcjq7dpk0t" w:colFirst="0" w:colLast="0"/>
      <w:bookmarkEnd w:id="16"/>
      <w:r w:rsidRPr="00364BD8">
        <w:rPr>
          <w:rFonts w:ascii="Arial" w:hAnsi="Arial" w:cs="Arial"/>
          <w:sz w:val="23"/>
          <w:szCs w:val="23"/>
        </w:rPr>
        <w:t>Marie-Noëlle Côté, Neptune</w:t>
      </w:r>
    </w:p>
    <w:p w14:paraId="118493F9" w14:textId="3C1537EA"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17" w:name="_udt8rux9brq4" w:colFirst="0" w:colLast="0"/>
      <w:bookmarkEnd w:id="17"/>
      <w:r w:rsidRPr="00364BD8">
        <w:rPr>
          <w:rFonts w:ascii="Arial" w:hAnsi="Arial" w:cs="Arial"/>
          <w:sz w:val="23"/>
          <w:szCs w:val="23"/>
        </w:rPr>
        <w:t>Hubert Demard,</w:t>
      </w:r>
      <w:r w:rsidR="0012666A" w:rsidRPr="00364BD8">
        <w:rPr>
          <w:rFonts w:ascii="Arial" w:hAnsi="Arial" w:cs="Arial"/>
          <w:sz w:val="23"/>
          <w:szCs w:val="23"/>
        </w:rPr>
        <w:t xml:space="preserve"> </w:t>
      </w:r>
      <w:bookmarkStart w:id="18" w:name="_Hlk62463100"/>
      <w:r w:rsidR="0012666A" w:rsidRPr="00364BD8">
        <w:rPr>
          <w:rFonts w:ascii="Arial" w:hAnsi="Arial" w:cs="Arial"/>
          <w:sz w:val="23"/>
          <w:szCs w:val="23"/>
        </w:rPr>
        <w:t>retraité de Réseau Environnement</w:t>
      </w:r>
    </w:p>
    <w:p w14:paraId="262D67DD" w14:textId="0E01DA9B"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19" w:name="_iy7cxoq99qez" w:colFirst="0" w:colLast="0"/>
      <w:bookmarkEnd w:id="19"/>
      <w:r w:rsidRPr="00364BD8">
        <w:rPr>
          <w:rFonts w:ascii="Arial" w:hAnsi="Arial" w:cs="Arial"/>
          <w:sz w:val="23"/>
          <w:szCs w:val="23"/>
        </w:rPr>
        <w:t>Henri Didillon,</w:t>
      </w:r>
      <w:r w:rsidR="0012666A" w:rsidRPr="00364BD8">
        <w:rPr>
          <w:rFonts w:ascii="Arial" w:hAnsi="Arial" w:cs="Arial"/>
          <w:sz w:val="23"/>
          <w:szCs w:val="23"/>
        </w:rPr>
        <w:t xml:space="preserve"> </w:t>
      </w:r>
      <w:proofErr w:type="spellStart"/>
      <w:r w:rsidR="0012666A" w:rsidRPr="00364BD8">
        <w:rPr>
          <w:rFonts w:ascii="Arial" w:hAnsi="Arial" w:cs="Arial"/>
          <w:sz w:val="23"/>
          <w:szCs w:val="23"/>
        </w:rPr>
        <w:t>Didillon</w:t>
      </w:r>
      <w:proofErr w:type="spellEnd"/>
      <w:r w:rsidR="0012666A" w:rsidRPr="00364BD8">
        <w:rPr>
          <w:rFonts w:ascii="Arial" w:hAnsi="Arial" w:cs="Arial"/>
          <w:sz w:val="23"/>
          <w:szCs w:val="23"/>
        </w:rPr>
        <w:t xml:space="preserve"> Conseil</w:t>
      </w:r>
    </w:p>
    <w:p w14:paraId="36F649CD" w14:textId="77777777"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20" w:name="_9q3v4r2eo9xi" w:colFirst="0" w:colLast="0"/>
      <w:bookmarkEnd w:id="18"/>
      <w:bookmarkEnd w:id="20"/>
      <w:r w:rsidRPr="00364BD8">
        <w:rPr>
          <w:rFonts w:ascii="Arial" w:hAnsi="Arial" w:cs="Arial"/>
          <w:sz w:val="23"/>
          <w:szCs w:val="23"/>
        </w:rPr>
        <w:t>Guillaume Drolet, Ville de Québec</w:t>
      </w:r>
    </w:p>
    <w:p w14:paraId="217A0003" w14:textId="17EB9105"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21" w:name="_sn0cjp6t4bpl" w:colFirst="0" w:colLast="0"/>
      <w:bookmarkEnd w:id="21"/>
      <w:r w:rsidRPr="00364BD8">
        <w:rPr>
          <w:rFonts w:ascii="Arial" w:hAnsi="Arial" w:cs="Arial"/>
          <w:sz w:val="23"/>
          <w:szCs w:val="23"/>
        </w:rPr>
        <w:t>Donald Ellis, ministère de l’</w:t>
      </w:r>
      <w:r w:rsidR="00EC5BBE" w:rsidRPr="00364BD8">
        <w:rPr>
          <w:rFonts w:ascii="Arial" w:hAnsi="Arial" w:cs="Arial"/>
          <w:sz w:val="23"/>
          <w:szCs w:val="23"/>
        </w:rPr>
        <w:t>E</w:t>
      </w:r>
      <w:r w:rsidRPr="00364BD8">
        <w:rPr>
          <w:rFonts w:ascii="Arial" w:hAnsi="Arial" w:cs="Arial"/>
          <w:sz w:val="23"/>
          <w:szCs w:val="23"/>
        </w:rPr>
        <w:t>nvironnement et de la Lutte contre les changements climatiques</w:t>
      </w:r>
    </w:p>
    <w:p w14:paraId="605F31F4" w14:textId="61A84F45"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22" w:name="_349tu4cwvso2" w:colFirst="0" w:colLast="0"/>
      <w:bookmarkEnd w:id="22"/>
      <w:r w:rsidRPr="00364BD8">
        <w:rPr>
          <w:rFonts w:ascii="Arial" w:hAnsi="Arial" w:cs="Arial"/>
          <w:sz w:val="23"/>
          <w:szCs w:val="23"/>
        </w:rPr>
        <w:t>Yanick Fortier, Municipalité de Saint-Eustache</w:t>
      </w:r>
    </w:p>
    <w:p w14:paraId="3F0C46B1" w14:textId="26C6FC45"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23" w:name="_rhau1a4eryop" w:colFirst="0" w:colLast="0"/>
      <w:bookmarkEnd w:id="23"/>
      <w:r w:rsidRPr="00364BD8">
        <w:rPr>
          <w:rFonts w:ascii="Arial" w:hAnsi="Arial" w:cs="Arial"/>
          <w:sz w:val="23"/>
          <w:szCs w:val="23"/>
        </w:rPr>
        <w:t>Éric Gagnier, Régie du Bâtiment du Québec</w:t>
      </w:r>
    </w:p>
    <w:p w14:paraId="5500C11A" w14:textId="5BD17D5E"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24" w:name="_xd3p6q69dpdl" w:colFirst="0" w:colLast="0"/>
      <w:bookmarkEnd w:id="24"/>
      <w:r w:rsidRPr="00364BD8">
        <w:rPr>
          <w:rFonts w:ascii="Arial" w:hAnsi="Arial" w:cs="Arial"/>
          <w:sz w:val="23"/>
          <w:szCs w:val="23"/>
        </w:rPr>
        <w:t>Jordan Gosseries, Réseau Environnement</w:t>
      </w:r>
      <w:r w:rsidR="0071442D" w:rsidRPr="00364BD8">
        <w:rPr>
          <w:rFonts w:ascii="Arial" w:hAnsi="Arial" w:cs="Arial"/>
          <w:noProof/>
          <w:sz w:val="23"/>
          <w:szCs w:val="23"/>
        </w:rPr>
        <w:t xml:space="preserve"> </w:t>
      </w:r>
    </w:p>
    <w:p w14:paraId="18FCE341" w14:textId="6FE312FB"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25" w:name="_jgcr0iynp230" w:colFirst="0" w:colLast="0"/>
      <w:bookmarkEnd w:id="25"/>
      <w:r w:rsidRPr="00364BD8">
        <w:rPr>
          <w:rFonts w:ascii="Arial" w:hAnsi="Arial" w:cs="Arial"/>
          <w:sz w:val="23"/>
          <w:szCs w:val="23"/>
        </w:rPr>
        <w:t>Gilles Gu</w:t>
      </w:r>
      <w:r w:rsidR="00EC139A" w:rsidRPr="00364BD8">
        <w:rPr>
          <w:rFonts w:ascii="Arial" w:hAnsi="Arial" w:cs="Arial"/>
          <w:sz w:val="23"/>
          <w:szCs w:val="23"/>
        </w:rPr>
        <w:t>é</w:t>
      </w:r>
      <w:r w:rsidRPr="00364BD8">
        <w:rPr>
          <w:rFonts w:ascii="Arial" w:hAnsi="Arial" w:cs="Arial"/>
          <w:sz w:val="23"/>
          <w:szCs w:val="23"/>
        </w:rPr>
        <w:t>rin, Compteurs d’eau du Québec</w:t>
      </w:r>
    </w:p>
    <w:p w14:paraId="38A7022A" w14:textId="3BBCCC4D"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26" w:name="_atgap7kenh9u" w:colFirst="0" w:colLast="0"/>
      <w:bookmarkEnd w:id="26"/>
      <w:r w:rsidRPr="00364BD8">
        <w:rPr>
          <w:rFonts w:ascii="Arial" w:hAnsi="Arial" w:cs="Arial"/>
          <w:sz w:val="23"/>
          <w:szCs w:val="23"/>
        </w:rPr>
        <w:t>Yasmine Iguer, ministère des Affaires municipales et de l’Habitation</w:t>
      </w:r>
    </w:p>
    <w:p w14:paraId="7A0ADF05" w14:textId="7B9F9818"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27" w:name="_hf3xx5e30u5t" w:colFirst="0" w:colLast="0"/>
      <w:bookmarkEnd w:id="27"/>
      <w:r w:rsidRPr="00364BD8">
        <w:rPr>
          <w:rFonts w:ascii="Arial" w:hAnsi="Arial" w:cs="Arial"/>
          <w:sz w:val="23"/>
          <w:szCs w:val="23"/>
        </w:rPr>
        <w:t>Yannis Kachani, ministère des Affaires municipales et de l’Habitation</w:t>
      </w:r>
    </w:p>
    <w:p w14:paraId="0E1AB3E3" w14:textId="4657773A"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28" w:name="_gio0vikarv7p" w:colFirst="0" w:colLast="0"/>
      <w:bookmarkEnd w:id="28"/>
      <w:r w:rsidRPr="00364BD8">
        <w:rPr>
          <w:rFonts w:ascii="Arial" w:hAnsi="Arial" w:cs="Arial"/>
          <w:sz w:val="23"/>
          <w:szCs w:val="23"/>
        </w:rPr>
        <w:t>Mathieu Laneuville, Réseau Environnement</w:t>
      </w:r>
    </w:p>
    <w:p w14:paraId="3173C2B0" w14:textId="6D158D44"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29" w:name="_g2m4yxmapyf7" w:colFirst="0" w:colLast="0"/>
      <w:bookmarkEnd w:id="29"/>
      <w:r w:rsidRPr="00364BD8">
        <w:rPr>
          <w:rFonts w:ascii="Arial" w:hAnsi="Arial" w:cs="Arial"/>
          <w:sz w:val="23"/>
          <w:szCs w:val="23"/>
        </w:rPr>
        <w:t>Daniel Langlois, Master Meter</w:t>
      </w:r>
    </w:p>
    <w:p w14:paraId="4100AEC2" w14:textId="093E5F85"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30" w:name="_9wc05gqid9nv" w:colFirst="0" w:colLast="0"/>
      <w:bookmarkEnd w:id="30"/>
      <w:r w:rsidRPr="00364BD8">
        <w:rPr>
          <w:rFonts w:ascii="Arial" w:hAnsi="Arial" w:cs="Arial"/>
          <w:sz w:val="23"/>
          <w:szCs w:val="23"/>
        </w:rPr>
        <w:t>Jean-François Therrien, Ville de Laval</w:t>
      </w:r>
    </w:p>
    <w:p w14:paraId="523D13A1" w14:textId="517B92FC" w:rsidR="0076301E" w:rsidRPr="00364BD8" w:rsidRDefault="00EC139A" w:rsidP="00696022">
      <w:pPr>
        <w:pStyle w:val="Paragraphedeliste"/>
        <w:numPr>
          <w:ilvl w:val="0"/>
          <w:numId w:val="3"/>
        </w:numPr>
        <w:spacing w:before="60" w:after="60"/>
        <w:ind w:left="714" w:hanging="357"/>
        <w:contextualSpacing w:val="0"/>
        <w:rPr>
          <w:rFonts w:ascii="Arial" w:hAnsi="Arial" w:cs="Arial"/>
          <w:sz w:val="23"/>
          <w:szCs w:val="23"/>
        </w:rPr>
      </w:pPr>
      <w:bookmarkStart w:id="31" w:name="_ya52htbft01v" w:colFirst="0" w:colLast="0"/>
      <w:bookmarkEnd w:id="31"/>
      <w:r w:rsidRPr="00364BD8">
        <w:rPr>
          <w:rFonts w:ascii="Arial" w:hAnsi="Arial" w:cs="Arial"/>
          <w:sz w:val="23"/>
          <w:szCs w:val="23"/>
        </w:rPr>
        <w:t>É</w:t>
      </w:r>
      <w:r w:rsidR="00EA17D1" w:rsidRPr="00364BD8">
        <w:rPr>
          <w:rFonts w:ascii="Arial" w:hAnsi="Arial" w:cs="Arial"/>
          <w:sz w:val="23"/>
          <w:szCs w:val="23"/>
        </w:rPr>
        <w:t xml:space="preserve">ric Toupin, </w:t>
      </w:r>
      <w:proofErr w:type="spellStart"/>
      <w:r w:rsidR="00EA17D1" w:rsidRPr="00364BD8">
        <w:rPr>
          <w:rFonts w:ascii="Arial" w:hAnsi="Arial" w:cs="Arial"/>
          <w:sz w:val="23"/>
          <w:szCs w:val="23"/>
        </w:rPr>
        <w:t>Itron</w:t>
      </w:r>
      <w:proofErr w:type="spellEnd"/>
    </w:p>
    <w:p w14:paraId="0C26E873" w14:textId="77777777" w:rsidR="0076301E" w:rsidRPr="00364BD8" w:rsidRDefault="00EA17D1" w:rsidP="00696022">
      <w:pPr>
        <w:pStyle w:val="Paragraphedeliste"/>
        <w:numPr>
          <w:ilvl w:val="0"/>
          <w:numId w:val="3"/>
        </w:numPr>
        <w:spacing w:before="60" w:after="60"/>
        <w:ind w:left="714" w:hanging="357"/>
        <w:contextualSpacing w:val="0"/>
        <w:rPr>
          <w:rFonts w:ascii="Arial" w:hAnsi="Arial" w:cs="Arial"/>
          <w:sz w:val="23"/>
          <w:szCs w:val="23"/>
        </w:rPr>
      </w:pPr>
      <w:bookmarkStart w:id="32" w:name="_uxv6rbba6hq" w:colFirst="0" w:colLast="0"/>
      <w:bookmarkEnd w:id="32"/>
      <w:r w:rsidRPr="00364BD8">
        <w:rPr>
          <w:rFonts w:ascii="Arial" w:hAnsi="Arial" w:cs="Arial"/>
          <w:sz w:val="23"/>
          <w:szCs w:val="23"/>
        </w:rPr>
        <w:t xml:space="preserve">Normand Villeneuve, Norda </w:t>
      </w:r>
      <w:proofErr w:type="spellStart"/>
      <w:r w:rsidRPr="00364BD8">
        <w:rPr>
          <w:rFonts w:ascii="Arial" w:hAnsi="Arial" w:cs="Arial"/>
          <w:sz w:val="23"/>
          <w:szCs w:val="23"/>
        </w:rPr>
        <w:t>Stelo</w:t>
      </w:r>
      <w:proofErr w:type="spellEnd"/>
    </w:p>
    <w:p w14:paraId="4BB038E7" w14:textId="77777777" w:rsidR="0076301E" w:rsidRPr="008362D2" w:rsidRDefault="0076301E">
      <w:pPr>
        <w:spacing w:before="240" w:after="240"/>
        <w:rPr>
          <w:rFonts w:ascii="Arial" w:hAnsi="Arial" w:cs="Arial"/>
          <w:sz w:val="26"/>
          <w:szCs w:val="26"/>
        </w:rPr>
      </w:pPr>
      <w:bookmarkStart w:id="33" w:name="_vauoi2384vuf" w:colFirst="0" w:colLast="0"/>
      <w:bookmarkEnd w:id="33"/>
    </w:p>
    <w:p w14:paraId="03DF13E3" w14:textId="019D3FA1" w:rsidR="0076301E" w:rsidRPr="008362D2" w:rsidRDefault="0071442D" w:rsidP="0071442D">
      <w:pPr>
        <w:rPr>
          <w:rFonts w:ascii="Arial" w:hAnsi="Arial" w:cs="Arial"/>
          <w:b/>
          <w:bCs/>
          <w:sz w:val="28"/>
          <w:szCs w:val="28"/>
        </w:rPr>
      </w:pPr>
      <w:bookmarkStart w:id="34" w:name="_e5bb0vx8uxel" w:colFirst="0" w:colLast="0"/>
      <w:bookmarkEnd w:id="34"/>
      <w:r w:rsidRPr="008362D2">
        <w:rPr>
          <w:rFonts w:ascii="Arial" w:hAnsi="Arial" w:cs="Arial"/>
          <w:sz w:val="26"/>
          <w:szCs w:val="26"/>
        </w:rPr>
        <w:br w:type="page"/>
      </w:r>
      <w:bookmarkStart w:id="35" w:name="_bnz155eso68h" w:colFirst="0" w:colLast="0"/>
      <w:bookmarkStart w:id="36" w:name="_8jcnk6arjkz" w:colFirst="0" w:colLast="0"/>
      <w:bookmarkStart w:id="37" w:name="_ud0nzunh3p6g" w:colFirst="0" w:colLast="0"/>
      <w:bookmarkStart w:id="38" w:name="_Hlk63426443"/>
      <w:bookmarkEnd w:id="35"/>
      <w:bookmarkEnd w:id="36"/>
      <w:bookmarkEnd w:id="37"/>
      <w:r w:rsidR="00EA17D1" w:rsidRPr="008362D2">
        <w:rPr>
          <w:rFonts w:ascii="Arial" w:hAnsi="Arial" w:cs="Arial"/>
          <w:b/>
          <w:bCs/>
          <w:sz w:val="28"/>
          <w:szCs w:val="28"/>
        </w:rPr>
        <w:lastRenderedPageBreak/>
        <w:t>AVIS AUX UTILISATEURS DU MODÈLE DE DEVIS.</w:t>
      </w:r>
    </w:p>
    <w:p w14:paraId="089EBC10" w14:textId="77777777" w:rsidR="0071442D" w:rsidRPr="008362D2" w:rsidRDefault="0071442D" w:rsidP="0071442D">
      <w:pPr>
        <w:rPr>
          <w:rFonts w:ascii="Arial" w:hAnsi="Arial" w:cs="Arial"/>
          <w:b/>
          <w:bCs/>
          <w:sz w:val="28"/>
          <w:szCs w:val="28"/>
        </w:rPr>
      </w:pPr>
    </w:p>
    <w:p w14:paraId="05CAC4C3" w14:textId="75766288" w:rsidR="00960CCD" w:rsidRPr="008362D2" w:rsidRDefault="00EA17D1">
      <w:pPr>
        <w:spacing w:before="240" w:after="240"/>
        <w:rPr>
          <w:rFonts w:ascii="Arial" w:hAnsi="Arial" w:cs="Arial"/>
        </w:rPr>
      </w:pPr>
      <w:bookmarkStart w:id="39" w:name="_Hlk63662760"/>
      <w:r w:rsidRPr="008362D2">
        <w:rPr>
          <w:rFonts w:ascii="Arial" w:hAnsi="Arial" w:cs="Arial"/>
        </w:rPr>
        <w:t xml:space="preserve">Le présent document est un modèle de devis </w:t>
      </w:r>
      <w:r w:rsidR="00421D90" w:rsidRPr="008362D2">
        <w:rPr>
          <w:rFonts w:ascii="Arial" w:hAnsi="Arial" w:cs="Arial"/>
        </w:rPr>
        <w:t xml:space="preserve">technique </w:t>
      </w:r>
      <w:r w:rsidRPr="008362D2">
        <w:rPr>
          <w:rFonts w:ascii="Arial" w:hAnsi="Arial" w:cs="Arial"/>
        </w:rPr>
        <w:t xml:space="preserve">destiné aux municipalités du Québec. Il a été </w:t>
      </w:r>
      <w:r w:rsidR="00960CCD" w:rsidRPr="008362D2">
        <w:rPr>
          <w:rFonts w:ascii="Arial" w:hAnsi="Arial" w:cs="Arial"/>
        </w:rPr>
        <w:t xml:space="preserve">élaboré </w:t>
      </w:r>
      <w:r w:rsidRPr="008362D2">
        <w:rPr>
          <w:rFonts w:ascii="Arial" w:hAnsi="Arial" w:cs="Arial"/>
        </w:rPr>
        <w:t xml:space="preserve">par Réseau Environnement </w:t>
      </w:r>
      <w:r w:rsidR="00960CCD" w:rsidRPr="008362D2">
        <w:rPr>
          <w:rFonts w:ascii="Arial" w:hAnsi="Arial" w:cs="Arial"/>
        </w:rPr>
        <w:t>en partenariat</w:t>
      </w:r>
      <w:r w:rsidRPr="008362D2">
        <w:rPr>
          <w:rFonts w:ascii="Arial" w:hAnsi="Arial" w:cs="Arial"/>
        </w:rPr>
        <w:t xml:space="preserve"> </w:t>
      </w:r>
      <w:r w:rsidR="00960CCD" w:rsidRPr="008362D2">
        <w:rPr>
          <w:rFonts w:ascii="Arial" w:hAnsi="Arial" w:cs="Arial"/>
        </w:rPr>
        <w:t xml:space="preserve">avec le </w:t>
      </w:r>
      <w:r w:rsidRPr="008362D2">
        <w:rPr>
          <w:rFonts w:ascii="Arial" w:hAnsi="Arial" w:cs="Arial"/>
        </w:rPr>
        <w:t>ministère des Affaires municipales et de l’Habitation</w:t>
      </w:r>
      <w:r w:rsidR="00E80AFF" w:rsidRPr="008362D2">
        <w:rPr>
          <w:rFonts w:ascii="Arial" w:hAnsi="Arial" w:cs="Arial"/>
        </w:rPr>
        <w:t xml:space="preserve"> (MAMH)</w:t>
      </w:r>
      <w:r w:rsidRPr="008362D2">
        <w:rPr>
          <w:rFonts w:ascii="Arial" w:hAnsi="Arial" w:cs="Arial"/>
        </w:rPr>
        <w:t xml:space="preserve">. Plusieurs experts œuvrant dans les secteurs publics et privés </w:t>
      </w:r>
      <w:r w:rsidR="00960CCD" w:rsidRPr="008362D2">
        <w:rPr>
          <w:rFonts w:ascii="Arial" w:hAnsi="Arial" w:cs="Arial"/>
        </w:rPr>
        <w:t>ont été mis à contribution pour</w:t>
      </w:r>
      <w:r w:rsidRPr="008362D2">
        <w:rPr>
          <w:rFonts w:ascii="Arial" w:hAnsi="Arial" w:cs="Arial"/>
        </w:rPr>
        <w:t xml:space="preserve"> </w:t>
      </w:r>
      <w:r w:rsidR="00141DE4" w:rsidRPr="008362D2">
        <w:rPr>
          <w:rFonts w:ascii="Arial" w:hAnsi="Arial" w:cs="Arial"/>
        </w:rPr>
        <w:t>s</w:t>
      </w:r>
      <w:r w:rsidRPr="008362D2">
        <w:rPr>
          <w:rFonts w:ascii="Arial" w:hAnsi="Arial" w:cs="Arial"/>
        </w:rPr>
        <w:t>a réalisation.</w:t>
      </w:r>
      <w:r w:rsidR="004A7340" w:rsidRPr="008362D2">
        <w:rPr>
          <w:rFonts w:ascii="Arial" w:hAnsi="Arial" w:cs="Arial"/>
        </w:rPr>
        <w:t xml:space="preserve"> </w:t>
      </w:r>
    </w:p>
    <w:p w14:paraId="6D4AA10B" w14:textId="536EBDC1" w:rsidR="0076301E" w:rsidRPr="008362D2" w:rsidRDefault="00960CCD">
      <w:pPr>
        <w:spacing w:before="240" w:after="240"/>
        <w:rPr>
          <w:rFonts w:ascii="Arial" w:hAnsi="Arial" w:cs="Arial"/>
        </w:rPr>
      </w:pPr>
      <w:bookmarkStart w:id="40" w:name="_Hlk63773463"/>
      <w:r w:rsidRPr="008362D2">
        <w:rPr>
          <w:rFonts w:ascii="Arial" w:hAnsi="Arial" w:cs="Arial"/>
        </w:rPr>
        <w:t xml:space="preserve">Ce document est un modèle qui se veut </w:t>
      </w:r>
      <w:r w:rsidR="00800021" w:rsidRPr="008362D2">
        <w:rPr>
          <w:rFonts w:ascii="Arial" w:hAnsi="Arial" w:cs="Arial"/>
        </w:rPr>
        <w:t>ouvert</w:t>
      </w:r>
      <w:r w:rsidRPr="008362D2">
        <w:rPr>
          <w:rFonts w:ascii="Arial" w:hAnsi="Arial" w:cs="Arial"/>
        </w:rPr>
        <w:t xml:space="preserve"> quant aux technologies disponibles</w:t>
      </w:r>
      <w:r w:rsidR="00800021" w:rsidRPr="008362D2">
        <w:rPr>
          <w:rFonts w:ascii="Arial" w:hAnsi="Arial" w:cs="Arial"/>
        </w:rPr>
        <w:t xml:space="preserve"> afin de permettre aux différents acteurs du domaine de soumissionner</w:t>
      </w:r>
      <w:bookmarkEnd w:id="40"/>
      <w:r w:rsidR="0071442D" w:rsidRPr="008362D2">
        <w:rPr>
          <w:rFonts w:ascii="Arial" w:hAnsi="Arial" w:cs="Arial"/>
        </w:rPr>
        <w:t xml:space="preserve"> l’appel d’offres</w:t>
      </w:r>
      <w:r w:rsidRPr="008362D2">
        <w:rPr>
          <w:rFonts w:ascii="Arial" w:hAnsi="Arial" w:cs="Arial"/>
        </w:rPr>
        <w:t xml:space="preserve">. Il doit donc </w:t>
      </w:r>
      <w:r w:rsidR="00141DE4" w:rsidRPr="008362D2">
        <w:rPr>
          <w:rFonts w:ascii="Arial" w:hAnsi="Arial" w:cs="Arial"/>
        </w:rPr>
        <w:t xml:space="preserve">être adapté </w:t>
      </w:r>
      <w:r w:rsidR="00EA17D1" w:rsidRPr="008362D2">
        <w:rPr>
          <w:rFonts w:ascii="Arial" w:hAnsi="Arial" w:cs="Arial"/>
        </w:rPr>
        <w:t>par la Municipalité en fonction</w:t>
      </w:r>
      <w:r w:rsidRPr="008362D2">
        <w:rPr>
          <w:rFonts w:ascii="Arial" w:hAnsi="Arial" w:cs="Arial"/>
        </w:rPr>
        <w:t xml:space="preserve"> de ses besoins,</w:t>
      </w:r>
      <w:r w:rsidR="00EA17D1" w:rsidRPr="008362D2">
        <w:rPr>
          <w:rFonts w:ascii="Arial" w:hAnsi="Arial" w:cs="Arial"/>
        </w:rPr>
        <w:t xml:space="preserve"> </w:t>
      </w:r>
      <w:r w:rsidRPr="008362D2">
        <w:rPr>
          <w:rFonts w:ascii="Arial" w:hAnsi="Arial" w:cs="Arial"/>
        </w:rPr>
        <w:t xml:space="preserve">de ses </w:t>
      </w:r>
      <w:r w:rsidR="00EA17D1" w:rsidRPr="008362D2">
        <w:rPr>
          <w:rFonts w:ascii="Arial" w:hAnsi="Arial" w:cs="Arial"/>
        </w:rPr>
        <w:t>particularités</w:t>
      </w:r>
      <w:r w:rsidR="003D21B9" w:rsidRPr="008362D2">
        <w:rPr>
          <w:rFonts w:ascii="Arial" w:hAnsi="Arial" w:cs="Arial"/>
        </w:rPr>
        <w:t xml:space="preserve">, </w:t>
      </w:r>
      <w:r w:rsidRPr="008362D2">
        <w:rPr>
          <w:rFonts w:ascii="Arial" w:hAnsi="Arial" w:cs="Arial"/>
        </w:rPr>
        <w:t>notamment</w:t>
      </w:r>
      <w:r w:rsidR="003D21B9" w:rsidRPr="008362D2">
        <w:rPr>
          <w:rFonts w:ascii="Arial" w:hAnsi="Arial" w:cs="Arial"/>
        </w:rPr>
        <w:t xml:space="preserve">, </w:t>
      </w:r>
      <w:r w:rsidRPr="008362D2">
        <w:rPr>
          <w:rFonts w:ascii="Arial" w:hAnsi="Arial" w:cs="Arial"/>
        </w:rPr>
        <w:t>quant à ses</w:t>
      </w:r>
      <w:r w:rsidR="003D21B9" w:rsidRPr="008362D2">
        <w:rPr>
          <w:rFonts w:ascii="Arial" w:hAnsi="Arial" w:cs="Arial"/>
        </w:rPr>
        <w:t xml:space="preserve"> équipements, ses procédures et directives, ainsi que sa réglementation</w:t>
      </w:r>
      <w:r w:rsidRPr="008362D2">
        <w:rPr>
          <w:rFonts w:ascii="Arial" w:hAnsi="Arial" w:cs="Arial"/>
        </w:rPr>
        <w:t>.</w:t>
      </w:r>
      <w:r w:rsidR="003D21B9" w:rsidRPr="008362D2">
        <w:rPr>
          <w:rFonts w:ascii="Arial" w:hAnsi="Arial" w:cs="Arial"/>
        </w:rPr>
        <w:t xml:space="preserve"> </w:t>
      </w:r>
      <w:bookmarkStart w:id="41" w:name="_aouni62c9k4j" w:colFirst="0" w:colLast="0"/>
      <w:bookmarkEnd w:id="41"/>
      <w:r w:rsidR="00141DE4" w:rsidRPr="008362D2">
        <w:rPr>
          <w:rFonts w:ascii="Arial" w:hAnsi="Arial" w:cs="Arial"/>
        </w:rPr>
        <w:t xml:space="preserve">La Municipalité </w:t>
      </w:r>
      <w:r w:rsidR="003D21B9" w:rsidRPr="008362D2">
        <w:rPr>
          <w:rFonts w:ascii="Arial" w:hAnsi="Arial" w:cs="Arial"/>
        </w:rPr>
        <w:t>doit</w:t>
      </w:r>
      <w:r w:rsidR="00EA17D1" w:rsidRPr="008362D2">
        <w:rPr>
          <w:rFonts w:ascii="Arial" w:hAnsi="Arial" w:cs="Arial"/>
        </w:rPr>
        <w:t xml:space="preserve"> également déterminer le système de relève afin de </w:t>
      </w:r>
      <w:r w:rsidR="0012666A" w:rsidRPr="008362D2">
        <w:rPr>
          <w:rFonts w:ascii="Arial" w:hAnsi="Arial" w:cs="Arial"/>
        </w:rPr>
        <w:t>choisir</w:t>
      </w:r>
      <w:r w:rsidR="00EA17D1" w:rsidRPr="008362D2">
        <w:rPr>
          <w:rFonts w:ascii="Arial" w:hAnsi="Arial" w:cs="Arial"/>
        </w:rPr>
        <w:t xml:space="preserve"> le système le plus adapté aux besoins.</w:t>
      </w:r>
    </w:p>
    <w:p w14:paraId="63111BDB" w14:textId="5CE0D673" w:rsidR="0076301E" w:rsidRPr="008362D2" w:rsidRDefault="003D21B9">
      <w:pPr>
        <w:spacing w:before="240" w:after="240"/>
        <w:rPr>
          <w:rFonts w:ascii="Arial" w:hAnsi="Arial" w:cs="Arial"/>
        </w:rPr>
      </w:pPr>
      <w:r w:rsidRPr="008362D2">
        <w:rPr>
          <w:rFonts w:ascii="Arial" w:hAnsi="Arial" w:cs="Arial"/>
        </w:rPr>
        <w:t>Elle doit</w:t>
      </w:r>
      <w:r w:rsidR="00EA17D1" w:rsidRPr="008362D2">
        <w:rPr>
          <w:rFonts w:ascii="Arial" w:hAnsi="Arial" w:cs="Arial"/>
        </w:rPr>
        <w:t xml:space="preserve"> porter une attention particulière aux sections surlignées (jaune) qui sont</w:t>
      </w:r>
      <w:r w:rsidR="00960CCD" w:rsidRPr="008362D2">
        <w:rPr>
          <w:rFonts w:ascii="Arial" w:hAnsi="Arial" w:cs="Arial"/>
        </w:rPr>
        <w:t>,</w:t>
      </w:r>
      <w:r w:rsidR="00EA17D1" w:rsidRPr="008362D2">
        <w:rPr>
          <w:rFonts w:ascii="Arial" w:hAnsi="Arial" w:cs="Arial"/>
        </w:rPr>
        <w:t xml:space="preserve"> soit des champs devant être complétés, soit des notes explicatives </w:t>
      </w:r>
      <w:r w:rsidRPr="008362D2">
        <w:rPr>
          <w:rFonts w:ascii="Arial" w:hAnsi="Arial" w:cs="Arial"/>
        </w:rPr>
        <w:t>devant</w:t>
      </w:r>
      <w:r w:rsidR="00EA17D1" w:rsidRPr="008362D2">
        <w:rPr>
          <w:rFonts w:ascii="Arial" w:hAnsi="Arial" w:cs="Arial"/>
        </w:rPr>
        <w:t xml:space="preserve"> être retirées du document </w:t>
      </w:r>
      <w:r w:rsidR="00B73D85" w:rsidRPr="008362D2">
        <w:rPr>
          <w:rFonts w:ascii="Arial" w:hAnsi="Arial" w:cs="Arial"/>
        </w:rPr>
        <w:t>préalablement à son utilisation</w:t>
      </w:r>
      <w:r w:rsidR="00EA17D1" w:rsidRPr="008362D2">
        <w:rPr>
          <w:rFonts w:ascii="Arial" w:hAnsi="Arial" w:cs="Arial"/>
        </w:rPr>
        <w:t>. De façon générale,</w:t>
      </w:r>
      <w:r w:rsidRPr="008362D2">
        <w:rPr>
          <w:rFonts w:ascii="Arial" w:hAnsi="Arial" w:cs="Arial"/>
        </w:rPr>
        <w:t xml:space="preserve"> mais non limitativement,</w:t>
      </w:r>
      <w:r w:rsidR="00EA17D1" w:rsidRPr="008362D2">
        <w:rPr>
          <w:rFonts w:ascii="Arial" w:hAnsi="Arial" w:cs="Arial"/>
        </w:rPr>
        <w:t xml:space="preserve"> toutes les sections encadrées </w:t>
      </w:r>
      <w:r w:rsidRPr="008362D2">
        <w:rPr>
          <w:rFonts w:ascii="Arial" w:hAnsi="Arial" w:cs="Arial"/>
        </w:rPr>
        <w:t xml:space="preserve">doivent </w:t>
      </w:r>
      <w:r w:rsidR="00EA17D1" w:rsidRPr="008362D2">
        <w:rPr>
          <w:rFonts w:ascii="Arial" w:hAnsi="Arial" w:cs="Arial"/>
        </w:rPr>
        <w:t xml:space="preserve">être retirées du document </w:t>
      </w:r>
      <w:r w:rsidRPr="008362D2">
        <w:rPr>
          <w:rFonts w:ascii="Arial" w:hAnsi="Arial" w:cs="Arial"/>
        </w:rPr>
        <w:t>préalablement à son utilisation</w:t>
      </w:r>
      <w:r w:rsidR="00EA17D1" w:rsidRPr="008362D2">
        <w:rPr>
          <w:rFonts w:ascii="Arial" w:hAnsi="Arial" w:cs="Arial"/>
        </w:rPr>
        <w:t>.</w:t>
      </w:r>
    </w:p>
    <w:p w14:paraId="3B1B799E" w14:textId="1FBD46C4" w:rsidR="0076301E" w:rsidRPr="008362D2" w:rsidRDefault="00B73D85">
      <w:pPr>
        <w:spacing w:before="240" w:after="240"/>
        <w:rPr>
          <w:rFonts w:ascii="Arial" w:hAnsi="Arial" w:cs="Arial"/>
        </w:rPr>
      </w:pPr>
      <w:r w:rsidRPr="008362D2">
        <w:rPr>
          <w:rFonts w:ascii="Arial" w:hAnsi="Arial" w:cs="Arial"/>
        </w:rPr>
        <w:t>Le présent document ne dispense pas l</w:t>
      </w:r>
      <w:r w:rsidR="00E80AFF" w:rsidRPr="008362D2">
        <w:rPr>
          <w:rFonts w:ascii="Arial" w:hAnsi="Arial" w:cs="Arial"/>
        </w:rPr>
        <w:t>a</w:t>
      </w:r>
      <w:r w:rsidR="00EA17D1" w:rsidRPr="008362D2">
        <w:rPr>
          <w:rFonts w:ascii="Arial" w:hAnsi="Arial" w:cs="Arial"/>
        </w:rPr>
        <w:t xml:space="preserve"> Municipalité </w:t>
      </w:r>
      <w:r w:rsidRPr="008362D2">
        <w:rPr>
          <w:rFonts w:ascii="Arial" w:hAnsi="Arial" w:cs="Arial"/>
        </w:rPr>
        <w:t xml:space="preserve">qui en fait </w:t>
      </w:r>
      <w:r w:rsidR="00E80AFF" w:rsidRPr="008362D2">
        <w:rPr>
          <w:rFonts w:ascii="Arial" w:hAnsi="Arial" w:cs="Arial"/>
        </w:rPr>
        <w:t xml:space="preserve">l’utilisation </w:t>
      </w:r>
      <w:r w:rsidRPr="008362D2">
        <w:rPr>
          <w:rFonts w:ascii="Arial" w:hAnsi="Arial" w:cs="Arial"/>
        </w:rPr>
        <w:t>d’</w:t>
      </w:r>
      <w:r w:rsidR="00E80AFF" w:rsidRPr="008362D2">
        <w:rPr>
          <w:rFonts w:ascii="Arial" w:hAnsi="Arial" w:cs="Arial"/>
        </w:rPr>
        <w:t xml:space="preserve">effectuer toutes les </w:t>
      </w:r>
      <w:r w:rsidR="00421D90" w:rsidRPr="008362D2">
        <w:rPr>
          <w:rFonts w:ascii="Arial" w:hAnsi="Arial" w:cs="Arial"/>
        </w:rPr>
        <w:t>vérifications</w:t>
      </w:r>
      <w:r w:rsidR="00E80AFF" w:rsidRPr="008362D2">
        <w:rPr>
          <w:rFonts w:ascii="Arial" w:hAnsi="Arial" w:cs="Arial"/>
        </w:rPr>
        <w:t xml:space="preserve"> techniques et juridiques </w:t>
      </w:r>
      <w:r w:rsidRPr="008362D2">
        <w:rPr>
          <w:rFonts w:ascii="Arial" w:hAnsi="Arial" w:cs="Arial"/>
        </w:rPr>
        <w:t xml:space="preserve">nécessaires </w:t>
      </w:r>
      <w:r w:rsidR="00E80AFF" w:rsidRPr="008362D2">
        <w:rPr>
          <w:rFonts w:ascii="Arial" w:hAnsi="Arial" w:cs="Arial"/>
        </w:rPr>
        <w:t>avant de procéder</w:t>
      </w:r>
      <w:r w:rsidR="00597B56" w:rsidRPr="008362D2">
        <w:rPr>
          <w:rFonts w:ascii="Arial" w:hAnsi="Arial" w:cs="Arial"/>
        </w:rPr>
        <w:t xml:space="preserve"> à l’appel d’offres</w:t>
      </w:r>
      <w:r w:rsidR="00E80AFF" w:rsidRPr="008362D2">
        <w:rPr>
          <w:rFonts w:ascii="Arial" w:hAnsi="Arial" w:cs="Arial"/>
        </w:rPr>
        <w:t>.</w:t>
      </w:r>
      <w:r w:rsidR="00421D90" w:rsidRPr="008362D2">
        <w:rPr>
          <w:rFonts w:ascii="Arial" w:hAnsi="Arial" w:cs="Arial"/>
        </w:rPr>
        <w:t xml:space="preserve"> </w:t>
      </w:r>
      <w:r w:rsidR="00EA17D1" w:rsidRPr="008362D2">
        <w:rPr>
          <w:rFonts w:ascii="Arial" w:hAnsi="Arial" w:cs="Arial"/>
        </w:rPr>
        <w:t xml:space="preserve">La Municipalité </w:t>
      </w:r>
      <w:r w:rsidR="00421D90" w:rsidRPr="008362D2">
        <w:rPr>
          <w:rFonts w:ascii="Arial" w:hAnsi="Arial" w:cs="Arial"/>
        </w:rPr>
        <w:t xml:space="preserve">doit, entre autres, </w:t>
      </w:r>
      <w:r w:rsidR="00EA17D1" w:rsidRPr="008362D2">
        <w:rPr>
          <w:rFonts w:ascii="Arial" w:hAnsi="Arial" w:cs="Arial"/>
        </w:rPr>
        <w:t>s’assurer de l’harmonisation des clauses administratives générales et particulières.</w:t>
      </w:r>
      <w:bookmarkStart w:id="42" w:name="_gjdgxs" w:colFirst="0" w:colLast="0"/>
      <w:bookmarkEnd w:id="42"/>
    </w:p>
    <w:p w14:paraId="4C213D6C" w14:textId="758282D6" w:rsidR="00CD486D" w:rsidRPr="008362D2" w:rsidRDefault="00960CCD">
      <w:pPr>
        <w:spacing w:before="240" w:after="240"/>
        <w:rPr>
          <w:rFonts w:ascii="Arial" w:hAnsi="Arial" w:cs="Arial"/>
        </w:rPr>
      </w:pPr>
      <w:bookmarkStart w:id="43" w:name="_bhje0t1pmkhz" w:colFirst="0" w:colLast="0"/>
      <w:bookmarkEnd w:id="43"/>
      <w:r w:rsidRPr="008362D2">
        <w:rPr>
          <w:rFonts w:ascii="Arial" w:hAnsi="Arial" w:cs="Arial"/>
        </w:rPr>
        <w:t>Dans le cadre de</w:t>
      </w:r>
      <w:r w:rsidR="00EA17D1" w:rsidRPr="008362D2">
        <w:rPr>
          <w:rFonts w:ascii="Arial" w:hAnsi="Arial" w:cs="Arial"/>
        </w:rPr>
        <w:t xml:space="preserve"> sa démarche, il est conseillé à la </w:t>
      </w:r>
      <w:r w:rsidR="00E80AFF" w:rsidRPr="008362D2">
        <w:rPr>
          <w:rFonts w:ascii="Arial" w:hAnsi="Arial" w:cs="Arial"/>
        </w:rPr>
        <w:t>M</w:t>
      </w:r>
      <w:r w:rsidR="00EA17D1" w:rsidRPr="008362D2">
        <w:rPr>
          <w:rFonts w:ascii="Arial" w:hAnsi="Arial" w:cs="Arial"/>
        </w:rPr>
        <w:t xml:space="preserve">unicipalité de consulter les documents mis à disposition sur le site du </w:t>
      </w:r>
      <w:r w:rsidRPr="008362D2">
        <w:rPr>
          <w:rFonts w:ascii="Arial" w:hAnsi="Arial" w:cs="Arial"/>
        </w:rPr>
        <w:t>MAMH</w:t>
      </w:r>
      <w:r w:rsidR="00EA17D1" w:rsidRPr="008362D2">
        <w:rPr>
          <w:rFonts w:ascii="Arial" w:hAnsi="Arial" w:cs="Arial"/>
        </w:rPr>
        <w:t xml:space="preserve"> ou en cliquant sur les liens suivants</w:t>
      </w:r>
      <w:r w:rsidR="0071442D" w:rsidRPr="008362D2">
        <w:rPr>
          <w:rFonts w:ascii="Arial" w:hAnsi="Arial" w:cs="Arial"/>
        </w:rPr>
        <w:t> </w:t>
      </w:r>
      <w:r w:rsidR="00EA17D1" w:rsidRPr="008362D2">
        <w:rPr>
          <w:rFonts w:ascii="Arial" w:hAnsi="Arial" w:cs="Arial"/>
        </w:rPr>
        <w:t xml:space="preserve">: </w:t>
      </w:r>
    </w:p>
    <w:p w14:paraId="35D69940" w14:textId="10ED01A2" w:rsidR="0071442D" w:rsidRPr="008362D2" w:rsidRDefault="0071442D">
      <w:pPr>
        <w:spacing w:before="240" w:after="240"/>
        <w:rPr>
          <w:rFonts w:ascii="Arial" w:hAnsi="Arial" w:cs="Arial"/>
        </w:rPr>
      </w:pPr>
      <w:r w:rsidRPr="008362D2">
        <w:rPr>
          <w:rFonts w:ascii="Arial" w:hAnsi="Arial" w:cs="Arial"/>
          <w:noProof/>
        </w:rPr>
        <mc:AlternateContent>
          <mc:Choice Requires="wps">
            <w:drawing>
              <wp:anchor distT="0" distB="0" distL="114300" distR="114300" simplePos="0" relativeHeight="251658241" behindDoc="0" locked="0" layoutInCell="1" allowOverlap="1" wp14:anchorId="6F644E42" wp14:editId="685D81D3">
                <wp:simplePos x="0" y="0"/>
                <wp:positionH relativeFrom="margin">
                  <wp:posOffset>-175260</wp:posOffset>
                </wp:positionH>
                <wp:positionV relativeFrom="paragraph">
                  <wp:posOffset>127635</wp:posOffset>
                </wp:positionV>
                <wp:extent cx="6339840" cy="1615440"/>
                <wp:effectExtent l="0" t="0" r="22860" b="22860"/>
                <wp:wrapNone/>
                <wp:docPr id="10" name="Rectangle : coins arrondis 10"/>
                <wp:cNvGraphicFramePr/>
                <a:graphic xmlns:a="http://schemas.openxmlformats.org/drawingml/2006/main">
                  <a:graphicData uri="http://schemas.microsoft.com/office/word/2010/wordprocessingShape">
                    <wps:wsp>
                      <wps:cNvSpPr/>
                      <wps:spPr>
                        <a:xfrm>
                          <a:off x="0" y="0"/>
                          <a:ext cx="6339840" cy="1615440"/>
                        </a:xfrm>
                        <a:prstGeom prst="roundRect">
                          <a:avLst/>
                        </a:prstGeom>
                        <a:noFill/>
                        <a:ln w="19050"/>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1E808B" id="Rectangle : coins arrondis 10" o:spid="_x0000_s1026" style="position:absolute;margin-left:-13.8pt;margin-top:10.05pt;width:499.2pt;height:127.2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" filled="f" strokecolor="#4579b8 [3044]" strokeweight="1.5pt">
                <w10:wrap anchorx="margin"/>
              </v:roundrect>
            </w:pict>
          </mc:Fallback>
        </mc:AlternateContent>
      </w:r>
    </w:p>
    <w:bookmarkEnd w:id="39"/>
    <w:p w14:paraId="593839C2" w14:textId="5353423B" w:rsidR="0076301E" w:rsidRPr="009D4EF0" w:rsidRDefault="00EA17D1" w:rsidP="00696022">
      <w:pPr>
        <w:numPr>
          <w:ilvl w:val="0"/>
          <w:numId w:val="2"/>
        </w:numPr>
        <w:shd w:val="clear" w:color="auto" w:fill="FFFFFF"/>
        <w:spacing w:after="0" w:line="312" w:lineRule="auto"/>
        <w:ind w:left="426" w:right="-421" w:hanging="426"/>
        <w:jc w:val="left"/>
        <w:rPr>
          <w:rFonts w:ascii="Arial" w:hAnsi="Arial" w:cs="Arial"/>
          <w:sz w:val="21"/>
          <w:szCs w:val="21"/>
        </w:rPr>
      </w:pPr>
      <w:r w:rsidRPr="009D4EF0">
        <w:rPr>
          <w:rFonts w:ascii="Arial" w:hAnsi="Arial" w:cs="Arial"/>
          <w:color w:val="4383AD"/>
          <w:sz w:val="21"/>
          <w:szCs w:val="21"/>
        </w:rPr>
        <w:t xml:space="preserve">Guide </w:t>
      </w:r>
      <w:hyperlink r:id="rId17">
        <w:r w:rsidRPr="009D4EF0">
          <w:rPr>
            <w:rFonts w:ascii="Arial" w:hAnsi="Arial" w:cs="Arial"/>
            <w:color w:val="4383AD"/>
            <w:sz w:val="21"/>
            <w:szCs w:val="21"/>
          </w:rPr>
          <w:t xml:space="preserve">L’économie d’eau potable et les municipalités </w:t>
        </w:r>
      </w:hyperlink>
      <w:hyperlink r:id="rId18">
        <w:r w:rsidRPr="009D4EF0">
          <w:rPr>
            <w:rFonts w:ascii="Arial" w:hAnsi="Arial" w:cs="Arial"/>
            <w:noProof/>
            <w:color w:val="4383AD"/>
            <w:sz w:val="21"/>
            <w:szCs w:val="21"/>
          </w:rPr>
          <w:drawing>
            <wp:inline distT="114300" distB="114300" distL="114300" distR="114300" wp14:anchorId="3B629898" wp14:editId="5084C1FB">
              <wp:extent cx="142875" cy="133350"/>
              <wp:effectExtent l="0" t="0" r="0" b="0"/>
              <wp:docPr id="6" name="image6.gif" descr="Ouverture d'un site externe dans une nouvelle fenêtre"/>
              <wp:cNvGraphicFramePr/>
              <a:graphic xmlns:a="http://schemas.openxmlformats.org/drawingml/2006/main">
                <a:graphicData uri="http://schemas.openxmlformats.org/drawingml/2006/picture">
                  <pic:pic xmlns:pic="http://schemas.openxmlformats.org/drawingml/2006/picture">
                    <pic:nvPicPr>
                      <pic:cNvPr id="0" name="image6.gif" descr="Ouverture d'un site externe dans une nouvelle fenêtre"/>
                      <pic:cNvPicPr preferRelativeResize="0"/>
                    </pic:nvPicPr>
                    <pic:blipFill>
                      <a:blip r:embed="rId19"/>
                      <a:srcRect/>
                      <a:stretch>
                        <a:fillRect/>
                      </a:stretch>
                    </pic:blipFill>
                    <pic:spPr>
                      <a:xfrm>
                        <a:off x="0" y="0"/>
                        <a:ext cx="142875" cy="133350"/>
                      </a:xfrm>
                      <a:prstGeom prst="rect">
                        <a:avLst/>
                      </a:prstGeom>
                      <a:ln/>
                    </pic:spPr>
                  </pic:pic>
                </a:graphicData>
              </a:graphic>
            </wp:inline>
          </w:drawing>
        </w:r>
      </w:hyperlink>
      <w:r w:rsidRPr="009D4EF0">
        <w:rPr>
          <w:rFonts w:ascii="Arial" w:hAnsi="Arial" w:cs="Arial"/>
          <w:color w:val="4C4A48"/>
          <w:sz w:val="21"/>
          <w:szCs w:val="21"/>
        </w:rPr>
        <w:t xml:space="preserve"> (Section</w:t>
      </w:r>
      <w:r w:rsidR="0071442D" w:rsidRPr="009D4EF0">
        <w:rPr>
          <w:rFonts w:ascii="Arial" w:hAnsi="Arial" w:cs="Arial"/>
          <w:color w:val="4C4A48"/>
          <w:sz w:val="21"/>
          <w:szCs w:val="21"/>
        </w:rPr>
        <w:t> </w:t>
      </w:r>
      <w:r w:rsidRPr="009D4EF0">
        <w:rPr>
          <w:rFonts w:ascii="Arial" w:hAnsi="Arial" w:cs="Arial"/>
          <w:color w:val="4C4A48"/>
          <w:sz w:val="21"/>
          <w:szCs w:val="21"/>
        </w:rPr>
        <w:t>5.4), Réseau Environnement</w:t>
      </w:r>
    </w:p>
    <w:p w14:paraId="5D0C9BFF" w14:textId="1CFD2F45" w:rsidR="0076301E" w:rsidRPr="009D4EF0" w:rsidRDefault="00EA17D1" w:rsidP="00696022">
      <w:pPr>
        <w:numPr>
          <w:ilvl w:val="0"/>
          <w:numId w:val="2"/>
        </w:numPr>
        <w:shd w:val="clear" w:color="auto" w:fill="FFFFFF"/>
        <w:spacing w:after="0" w:line="312" w:lineRule="auto"/>
        <w:ind w:left="426" w:right="-421" w:hanging="426"/>
        <w:jc w:val="left"/>
        <w:rPr>
          <w:rFonts w:ascii="Arial" w:hAnsi="Arial" w:cs="Arial"/>
          <w:sz w:val="21"/>
          <w:szCs w:val="21"/>
        </w:rPr>
      </w:pPr>
      <w:hyperlink r:id="rId20">
        <w:r w:rsidRPr="009D4EF0">
          <w:rPr>
            <w:rFonts w:ascii="Arial" w:hAnsi="Arial" w:cs="Arial"/>
            <w:color w:val="4383AD"/>
            <w:sz w:val="21"/>
            <w:szCs w:val="21"/>
          </w:rPr>
          <w:t>Manuel</w:t>
        </w:r>
        <w:r w:rsidR="0071442D" w:rsidRPr="009D4EF0">
          <w:rPr>
            <w:rFonts w:ascii="Arial" w:hAnsi="Arial" w:cs="Arial"/>
            <w:color w:val="4383AD"/>
            <w:sz w:val="21"/>
            <w:szCs w:val="21"/>
          </w:rPr>
          <w:t> </w:t>
        </w:r>
        <w:r w:rsidRPr="009D4EF0">
          <w:rPr>
            <w:rFonts w:ascii="Arial" w:hAnsi="Arial" w:cs="Arial"/>
            <w:color w:val="4383AD"/>
            <w:sz w:val="21"/>
            <w:szCs w:val="21"/>
          </w:rPr>
          <w:t xml:space="preserve">M22 Dimensionnement des branchements de service et des compteurs d’eau </w:t>
        </w:r>
      </w:hyperlink>
      <w:hyperlink r:id="rId21">
        <w:r w:rsidRPr="009D4EF0">
          <w:rPr>
            <w:rFonts w:ascii="Arial" w:hAnsi="Arial" w:cs="Arial"/>
            <w:noProof/>
            <w:color w:val="4383AD"/>
            <w:sz w:val="21"/>
            <w:szCs w:val="21"/>
          </w:rPr>
          <w:drawing>
            <wp:inline distT="114300" distB="114300" distL="114300" distR="114300" wp14:anchorId="10128DF5" wp14:editId="32DCA654">
              <wp:extent cx="142875" cy="133350"/>
              <wp:effectExtent l="0" t="0" r="0" b="0"/>
              <wp:docPr id="7" name="image7.gif" descr="Ouverture d'un site externe dans une nouvelle fenêtre"/>
              <wp:cNvGraphicFramePr/>
              <a:graphic xmlns:a="http://schemas.openxmlformats.org/drawingml/2006/main">
                <a:graphicData uri="http://schemas.openxmlformats.org/drawingml/2006/picture">
                  <pic:pic xmlns:pic="http://schemas.openxmlformats.org/drawingml/2006/picture">
                    <pic:nvPicPr>
                      <pic:cNvPr id="0" name="image7.gif" descr="Ouverture d'un site externe dans une nouvelle fenêtre"/>
                      <pic:cNvPicPr preferRelativeResize="0"/>
                    </pic:nvPicPr>
                    <pic:blipFill>
                      <a:blip r:embed="rId19"/>
                      <a:srcRect/>
                      <a:stretch>
                        <a:fillRect/>
                      </a:stretch>
                    </pic:blipFill>
                    <pic:spPr>
                      <a:xfrm>
                        <a:off x="0" y="0"/>
                        <a:ext cx="142875" cy="133350"/>
                      </a:xfrm>
                      <a:prstGeom prst="rect">
                        <a:avLst/>
                      </a:prstGeom>
                      <a:ln/>
                    </pic:spPr>
                  </pic:pic>
                </a:graphicData>
              </a:graphic>
            </wp:inline>
          </w:drawing>
        </w:r>
      </w:hyperlink>
      <w:r w:rsidRPr="009D4EF0">
        <w:rPr>
          <w:rFonts w:ascii="Arial" w:hAnsi="Arial" w:cs="Arial"/>
          <w:color w:val="4C4A48"/>
          <w:sz w:val="21"/>
          <w:szCs w:val="21"/>
        </w:rPr>
        <w:t>, AWWA</w:t>
      </w:r>
    </w:p>
    <w:p w14:paraId="47C95B48" w14:textId="2BA26698" w:rsidR="0076301E" w:rsidRPr="009D4EF0" w:rsidRDefault="00EA17D1" w:rsidP="00696022">
      <w:pPr>
        <w:numPr>
          <w:ilvl w:val="0"/>
          <w:numId w:val="2"/>
        </w:numPr>
        <w:shd w:val="clear" w:color="auto" w:fill="FFFFFF"/>
        <w:spacing w:after="0" w:line="312" w:lineRule="auto"/>
        <w:ind w:left="426" w:right="-421" w:hanging="426"/>
        <w:jc w:val="left"/>
        <w:rPr>
          <w:rFonts w:ascii="Arial" w:hAnsi="Arial" w:cs="Arial"/>
          <w:sz w:val="21"/>
          <w:szCs w:val="21"/>
        </w:rPr>
      </w:pPr>
      <w:hyperlink r:id="rId22">
        <w:r w:rsidRPr="009D4EF0">
          <w:rPr>
            <w:rFonts w:ascii="Arial" w:hAnsi="Arial" w:cs="Arial"/>
            <w:color w:val="4383AD"/>
            <w:sz w:val="21"/>
            <w:szCs w:val="21"/>
          </w:rPr>
          <w:t>Manuel M6 Compteurs d’eau</w:t>
        </w:r>
        <w:r w:rsidR="0071442D" w:rsidRPr="009D4EF0">
          <w:rPr>
            <w:rFonts w:ascii="Arial" w:hAnsi="Arial" w:cs="Arial"/>
            <w:color w:val="4383AD"/>
            <w:sz w:val="21"/>
            <w:szCs w:val="21"/>
          </w:rPr>
          <w:t> </w:t>
        </w:r>
        <w:r w:rsidRPr="009D4EF0">
          <w:rPr>
            <w:rFonts w:ascii="Arial" w:hAnsi="Arial" w:cs="Arial"/>
            <w:color w:val="4383AD"/>
            <w:sz w:val="21"/>
            <w:szCs w:val="21"/>
          </w:rPr>
          <w:t xml:space="preserve">: choix, installation, essais et entretien </w:t>
        </w:r>
      </w:hyperlink>
      <w:hyperlink r:id="rId23">
        <w:r w:rsidRPr="009D4EF0">
          <w:rPr>
            <w:rFonts w:ascii="Arial" w:hAnsi="Arial" w:cs="Arial"/>
            <w:noProof/>
            <w:color w:val="4383AD"/>
            <w:sz w:val="21"/>
            <w:szCs w:val="21"/>
          </w:rPr>
          <w:drawing>
            <wp:inline distT="114300" distB="114300" distL="114300" distR="114300" wp14:anchorId="55E5B271" wp14:editId="67FB6F4B">
              <wp:extent cx="142875" cy="133350"/>
              <wp:effectExtent l="0" t="0" r="0" b="0"/>
              <wp:docPr id="4" name="image3.gif" descr="Ouverture d'un site externe dans une nouvelle fenêtre"/>
              <wp:cNvGraphicFramePr/>
              <a:graphic xmlns:a="http://schemas.openxmlformats.org/drawingml/2006/main">
                <a:graphicData uri="http://schemas.openxmlformats.org/drawingml/2006/picture">
                  <pic:pic xmlns:pic="http://schemas.openxmlformats.org/drawingml/2006/picture">
                    <pic:nvPicPr>
                      <pic:cNvPr id="0" name="image3.gif" descr="Ouverture d'un site externe dans une nouvelle fenêtre"/>
                      <pic:cNvPicPr preferRelativeResize="0"/>
                    </pic:nvPicPr>
                    <pic:blipFill>
                      <a:blip r:embed="rId19"/>
                      <a:srcRect/>
                      <a:stretch>
                        <a:fillRect/>
                      </a:stretch>
                    </pic:blipFill>
                    <pic:spPr>
                      <a:xfrm>
                        <a:off x="0" y="0"/>
                        <a:ext cx="142875" cy="133350"/>
                      </a:xfrm>
                      <a:prstGeom prst="rect">
                        <a:avLst/>
                      </a:prstGeom>
                      <a:ln/>
                    </pic:spPr>
                  </pic:pic>
                </a:graphicData>
              </a:graphic>
            </wp:inline>
          </w:drawing>
        </w:r>
      </w:hyperlink>
      <w:r w:rsidRPr="009D4EF0">
        <w:rPr>
          <w:rFonts w:ascii="Arial" w:hAnsi="Arial" w:cs="Arial"/>
          <w:color w:val="4C4A48"/>
          <w:sz w:val="21"/>
          <w:szCs w:val="21"/>
        </w:rPr>
        <w:t>, AWWA</w:t>
      </w:r>
    </w:p>
    <w:p w14:paraId="5D0C6BC9" w14:textId="09D2A12F" w:rsidR="0076301E" w:rsidRPr="009D4EF0" w:rsidRDefault="00EA17D1" w:rsidP="00696022">
      <w:pPr>
        <w:numPr>
          <w:ilvl w:val="0"/>
          <w:numId w:val="2"/>
        </w:numPr>
        <w:shd w:val="clear" w:color="auto" w:fill="FFFFFF"/>
        <w:spacing w:after="0" w:line="312" w:lineRule="auto"/>
        <w:ind w:left="426" w:right="-421" w:hanging="426"/>
        <w:jc w:val="left"/>
        <w:rPr>
          <w:rFonts w:ascii="Arial" w:hAnsi="Arial" w:cs="Arial"/>
          <w:sz w:val="21"/>
          <w:szCs w:val="21"/>
        </w:rPr>
      </w:pPr>
      <w:hyperlink r:id="rId24">
        <w:r w:rsidRPr="009D4EF0">
          <w:rPr>
            <w:rFonts w:ascii="Arial" w:hAnsi="Arial" w:cs="Arial"/>
            <w:color w:val="4383AD"/>
            <w:sz w:val="21"/>
            <w:szCs w:val="21"/>
          </w:rPr>
          <w:t xml:space="preserve">Modèle de règlement sur les compteurs d’eau </w:t>
        </w:r>
      </w:hyperlink>
      <w:hyperlink r:id="rId25">
        <w:r w:rsidRPr="009D4EF0">
          <w:rPr>
            <w:rFonts w:ascii="Arial" w:hAnsi="Arial" w:cs="Arial"/>
            <w:noProof/>
            <w:color w:val="4383AD"/>
            <w:sz w:val="21"/>
            <w:szCs w:val="21"/>
          </w:rPr>
          <w:drawing>
            <wp:inline distT="114300" distB="114300" distL="114300" distR="114300" wp14:anchorId="13759053" wp14:editId="202E7521">
              <wp:extent cx="152400" cy="152400"/>
              <wp:effectExtent l="0" t="0" r="0" b="0"/>
              <wp:docPr id="3" name="image4.gif" descr="Ouverture d'un document Word dans une nouvelle fenêtre"/>
              <wp:cNvGraphicFramePr/>
              <a:graphic xmlns:a="http://schemas.openxmlformats.org/drawingml/2006/main">
                <a:graphicData uri="http://schemas.openxmlformats.org/drawingml/2006/picture">
                  <pic:pic xmlns:pic="http://schemas.openxmlformats.org/drawingml/2006/picture">
                    <pic:nvPicPr>
                      <pic:cNvPr id="0" name="image4.gif" descr="Ouverture d'un document Word dans une nouvelle fenêtre"/>
                      <pic:cNvPicPr preferRelativeResize="0"/>
                    </pic:nvPicPr>
                    <pic:blipFill>
                      <a:blip r:embed="rId26"/>
                      <a:srcRect/>
                      <a:stretch>
                        <a:fillRect/>
                      </a:stretch>
                    </pic:blipFill>
                    <pic:spPr>
                      <a:xfrm>
                        <a:off x="0" y="0"/>
                        <a:ext cx="152400" cy="152400"/>
                      </a:xfrm>
                      <a:prstGeom prst="rect">
                        <a:avLst/>
                      </a:prstGeom>
                      <a:ln/>
                    </pic:spPr>
                  </pic:pic>
                </a:graphicData>
              </a:graphic>
            </wp:inline>
          </w:drawing>
        </w:r>
      </w:hyperlink>
      <w:hyperlink r:id="rId27">
        <w:r w:rsidRPr="009D4EF0">
          <w:rPr>
            <w:rFonts w:ascii="Arial" w:hAnsi="Arial" w:cs="Arial"/>
            <w:color w:val="4383AD"/>
            <w:sz w:val="21"/>
            <w:szCs w:val="21"/>
          </w:rPr>
          <w:t xml:space="preserve"> </w:t>
        </w:r>
      </w:hyperlink>
      <w:hyperlink r:id="rId28">
        <w:r w:rsidRPr="009D4EF0">
          <w:rPr>
            <w:rFonts w:ascii="Arial" w:hAnsi="Arial" w:cs="Arial"/>
            <w:color w:val="4C4A48"/>
            <w:sz w:val="21"/>
            <w:szCs w:val="21"/>
          </w:rPr>
          <w:t>(3,7</w:t>
        </w:r>
        <w:r w:rsidR="0071442D" w:rsidRPr="009D4EF0">
          <w:rPr>
            <w:rFonts w:ascii="Arial" w:hAnsi="Arial" w:cs="Arial"/>
            <w:color w:val="4C4A48"/>
            <w:sz w:val="21"/>
            <w:szCs w:val="21"/>
          </w:rPr>
          <w:t> </w:t>
        </w:r>
        <w:r w:rsidRPr="009D4EF0">
          <w:rPr>
            <w:rFonts w:ascii="Arial" w:hAnsi="Arial" w:cs="Arial"/>
            <w:color w:val="4C4A48"/>
            <w:sz w:val="21"/>
            <w:szCs w:val="21"/>
          </w:rPr>
          <w:t>Mo)</w:t>
        </w:r>
      </w:hyperlink>
      <w:r w:rsidRPr="009D4EF0">
        <w:rPr>
          <w:rFonts w:ascii="Arial" w:hAnsi="Arial" w:cs="Arial"/>
          <w:color w:val="4C4A48"/>
          <w:sz w:val="21"/>
          <w:szCs w:val="21"/>
        </w:rPr>
        <w:t>, MAMH</w:t>
      </w:r>
    </w:p>
    <w:bookmarkStart w:id="44" w:name="_bzf0ke13in2w" w:colFirst="0" w:colLast="0"/>
    <w:bookmarkEnd w:id="44"/>
    <w:p w14:paraId="408FDDA1" w14:textId="594605F0" w:rsidR="0076301E" w:rsidRPr="009D4EF0" w:rsidRDefault="00EA17D1" w:rsidP="00696022">
      <w:pPr>
        <w:numPr>
          <w:ilvl w:val="0"/>
          <w:numId w:val="2"/>
        </w:numPr>
        <w:shd w:val="clear" w:color="auto" w:fill="FFFFFF"/>
        <w:spacing w:after="0" w:line="312" w:lineRule="auto"/>
        <w:ind w:left="426" w:right="-421" w:hanging="426"/>
        <w:jc w:val="left"/>
        <w:rPr>
          <w:rFonts w:ascii="Arial" w:hAnsi="Arial" w:cs="Arial"/>
          <w:sz w:val="21"/>
          <w:szCs w:val="21"/>
        </w:rPr>
      </w:pPr>
      <w:r w:rsidRPr="009D4EF0">
        <w:rPr>
          <w:rFonts w:ascii="Arial" w:hAnsi="Arial" w:cs="Arial"/>
          <w:sz w:val="21"/>
          <w:szCs w:val="21"/>
        </w:rPr>
        <w:fldChar w:fldCharType="begin"/>
      </w:r>
      <w:r w:rsidR="00360E4A" w:rsidRPr="009D4EF0">
        <w:rPr>
          <w:rFonts w:ascii="Arial" w:hAnsi="Arial" w:cs="Arial"/>
          <w:sz w:val="21"/>
          <w:szCs w:val="21"/>
        </w:rPr>
        <w:instrText xml:space="preserve">HYPERLINK "https://www.985fm.ca/audio/776249/infrastructures-on-consomme-environ-deux-fois-plus-d-eau-qu-en-europe" \h </w:instrText>
      </w:r>
      <w:r w:rsidRPr="009D4EF0">
        <w:rPr>
          <w:rFonts w:ascii="Arial" w:hAnsi="Arial" w:cs="Arial"/>
          <w:sz w:val="21"/>
          <w:szCs w:val="21"/>
        </w:rPr>
      </w:r>
      <w:r w:rsidRPr="009D4EF0">
        <w:rPr>
          <w:rFonts w:ascii="Arial" w:hAnsi="Arial" w:cs="Arial"/>
          <w:sz w:val="21"/>
          <w:szCs w:val="21"/>
        </w:rPr>
        <w:fldChar w:fldCharType="separate"/>
      </w:r>
      <w:r w:rsidRPr="009D4EF0">
        <w:rPr>
          <w:rFonts w:ascii="Arial" w:hAnsi="Arial" w:cs="Arial"/>
          <w:color w:val="4383AD"/>
          <w:sz w:val="21"/>
          <w:szCs w:val="21"/>
        </w:rPr>
        <w:t xml:space="preserve">Entrevue radio au sujet des compteurs d’eau </w:t>
      </w:r>
      <w:r w:rsidRPr="009D4EF0">
        <w:rPr>
          <w:rFonts w:ascii="Arial" w:hAnsi="Arial" w:cs="Arial"/>
          <w:color w:val="4383AD"/>
          <w:sz w:val="21"/>
          <w:szCs w:val="21"/>
        </w:rPr>
        <w:fldChar w:fldCharType="end"/>
      </w:r>
      <w:hyperlink r:id="rId29">
        <w:r w:rsidRPr="009D4EF0">
          <w:rPr>
            <w:rFonts w:ascii="Arial" w:hAnsi="Arial" w:cs="Arial"/>
            <w:noProof/>
            <w:color w:val="4383AD"/>
            <w:sz w:val="21"/>
            <w:szCs w:val="21"/>
          </w:rPr>
          <w:drawing>
            <wp:inline distT="114300" distB="114300" distL="114300" distR="114300" wp14:anchorId="31503693" wp14:editId="6D4A7918">
              <wp:extent cx="152400" cy="152400"/>
              <wp:effectExtent l="0" t="0" r="0" b="0"/>
              <wp:docPr id="2" name="image2.gif" descr="Téléchargement d'un fichier audio"/>
              <wp:cNvGraphicFramePr/>
              <a:graphic xmlns:a="http://schemas.openxmlformats.org/drawingml/2006/main">
                <a:graphicData uri="http://schemas.openxmlformats.org/drawingml/2006/picture">
                  <pic:pic xmlns:pic="http://schemas.openxmlformats.org/drawingml/2006/picture">
                    <pic:nvPicPr>
                      <pic:cNvPr id="0" name="image2.gif" descr="Téléchargement d'un fichier audio"/>
                      <pic:cNvPicPr preferRelativeResize="0"/>
                    </pic:nvPicPr>
                    <pic:blipFill>
                      <a:blip r:embed="rId30"/>
                      <a:srcRect/>
                      <a:stretch>
                        <a:fillRect/>
                      </a:stretch>
                    </pic:blipFill>
                    <pic:spPr>
                      <a:xfrm>
                        <a:off x="0" y="0"/>
                        <a:ext cx="152400" cy="152400"/>
                      </a:xfrm>
                      <a:prstGeom prst="rect">
                        <a:avLst/>
                      </a:prstGeom>
                      <a:ln/>
                    </pic:spPr>
                  </pic:pic>
                </a:graphicData>
              </a:graphic>
            </wp:inline>
          </w:drawing>
        </w:r>
      </w:hyperlink>
      <w:r w:rsidRPr="009D4EF0">
        <w:rPr>
          <w:rFonts w:ascii="Arial" w:hAnsi="Arial" w:cs="Arial"/>
          <w:color w:val="4C4A48"/>
          <w:sz w:val="21"/>
          <w:szCs w:val="21"/>
        </w:rPr>
        <w:t xml:space="preserve">, </w:t>
      </w:r>
      <w:bookmarkStart w:id="45" w:name="_z2y4q58hj1mq" w:colFirst="0" w:colLast="0"/>
      <w:bookmarkEnd w:id="45"/>
      <w:r w:rsidR="00EA08A7" w:rsidRPr="009D4EF0">
        <w:rPr>
          <w:rFonts w:ascii="Arial" w:hAnsi="Arial" w:cs="Arial"/>
          <w:color w:val="4C4A48"/>
          <w:sz w:val="21"/>
          <w:szCs w:val="21"/>
        </w:rPr>
        <w:t>98</w:t>
      </w:r>
      <w:r w:rsidR="00922E51" w:rsidRPr="009D4EF0">
        <w:rPr>
          <w:rFonts w:ascii="Arial" w:hAnsi="Arial" w:cs="Arial"/>
          <w:color w:val="4C4A48"/>
          <w:sz w:val="21"/>
          <w:szCs w:val="21"/>
        </w:rPr>
        <w:t>.</w:t>
      </w:r>
      <w:r w:rsidR="00EA08A7" w:rsidRPr="009D4EF0">
        <w:rPr>
          <w:rFonts w:ascii="Arial" w:hAnsi="Arial" w:cs="Arial"/>
          <w:color w:val="4C4A48"/>
          <w:sz w:val="21"/>
          <w:szCs w:val="21"/>
        </w:rPr>
        <w:t>5</w:t>
      </w:r>
    </w:p>
    <w:p w14:paraId="30B8E2B5" w14:textId="77777777" w:rsidR="009D4EF0" w:rsidRPr="009D4EF0" w:rsidRDefault="009D4EF0" w:rsidP="009D4EF0">
      <w:pPr>
        <w:shd w:val="clear" w:color="auto" w:fill="FFFFFF"/>
        <w:spacing w:after="0" w:line="312" w:lineRule="auto"/>
        <w:ind w:left="426" w:hanging="426"/>
        <w:rPr>
          <w:rFonts w:ascii="Arial" w:hAnsi="Arial" w:cs="Arial"/>
          <w:sz w:val="21"/>
          <w:szCs w:val="21"/>
        </w:rPr>
      </w:pPr>
    </w:p>
    <w:p w14:paraId="44F327C8" w14:textId="77777777" w:rsidR="009D4EF0" w:rsidRDefault="009D4EF0" w:rsidP="00CD486D">
      <w:pPr>
        <w:shd w:val="clear" w:color="auto" w:fill="FFFFFF"/>
        <w:spacing w:after="0" w:line="312" w:lineRule="auto"/>
        <w:rPr>
          <w:rFonts w:ascii="Arial" w:hAnsi="Arial" w:cs="Arial"/>
        </w:rPr>
      </w:pPr>
    </w:p>
    <w:p w14:paraId="6A363AA2" w14:textId="3F49EBE3" w:rsidR="0076301E" w:rsidRPr="008362D2" w:rsidRDefault="00EA17D1" w:rsidP="00CD486D">
      <w:pPr>
        <w:shd w:val="clear" w:color="auto" w:fill="FFFFFF"/>
        <w:spacing w:after="0" w:line="312" w:lineRule="auto"/>
        <w:rPr>
          <w:rFonts w:ascii="Arial" w:hAnsi="Arial" w:cs="Arial"/>
        </w:rPr>
      </w:pPr>
      <w:r w:rsidRPr="008362D2">
        <w:rPr>
          <w:rFonts w:ascii="Arial" w:hAnsi="Arial" w:cs="Arial"/>
        </w:rPr>
        <w:t>Il est également recommandé de faire appel à une expertise spécialisée dans le domaine afin de mieux comprendre les enjeux associés au choix et à l’installation des compteurs d’eau.</w:t>
      </w:r>
    </w:p>
    <w:p w14:paraId="6FB2D5CB" w14:textId="77777777" w:rsidR="00710DF2" w:rsidRPr="008362D2" w:rsidRDefault="00710DF2">
      <w:pPr>
        <w:rPr>
          <w:rFonts w:ascii="Arial" w:hAnsi="Arial" w:cs="Arial"/>
          <w:b/>
          <w:sz w:val="32"/>
          <w:szCs w:val="32"/>
          <w:highlight w:val="yellow"/>
        </w:rPr>
      </w:pPr>
      <w:bookmarkStart w:id="46" w:name="_mmm07ffqxok7" w:colFirst="0" w:colLast="0"/>
      <w:bookmarkEnd w:id="38"/>
      <w:bookmarkEnd w:id="46"/>
      <w:r w:rsidRPr="008362D2">
        <w:rPr>
          <w:rFonts w:ascii="Arial" w:hAnsi="Arial" w:cs="Arial"/>
          <w:b/>
          <w:sz w:val="32"/>
          <w:szCs w:val="32"/>
          <w:highlight w:val="yellow"/>
        </w:rPr>
        <w:br w:type="page"/>
      </w:r>
    </w:p>
    <w:p w14:paraId="3D744E31" w14:textId="292E48FD" w:rsidR="0076301E" w:rsidRPr="009D4EF0" w:rsidRDefault="00EA17D1" w:rsidP="009D4EF0">
      <w:pPr>
        <w:spacing w:after="240"/>
        <w:jc w:val="center"/>
        <w:rPr>
          <w:rFonts w:ascii="Arial" w:hAnsi="Arial" w:cs="Arial"/>
          <w:b/>
          <w:sz w:val="32"/>
          <w:szCs w:val="32"/>
        </w:rPr>
      </w:pPr>
      <w:r w:rsidRPr="009D4EF0">
        <w:rPr>
          <w:rFonts w:ascii="Arial" w:hAnsi="Arial" w:cs="Arial"/>
          <w:b/>
          <w:sz w:val="32"/>
          <w:szCs w:val="32"/>
        </w:rPr>
        <w:lastRenderedPageBreak/>
        <w:t xml:space="preserve">Municipalité de </w:t>
      </w:r>
      <w:r w:rsidRPr="00DA5FA5">
        <w:rPr>
          <w:rFonts w:ascii="Arial" w:hAnsi="Arial" w:cs="Arial"/>
          <w:b/>
          <w:sz w:val="32"/>
          <w:szCs w:val="32"/>
          <w:highlight w:val="yellow"/>
        </w:rPr>
        <w:t>XXX:</w:t>
      </w:r>
    </w:p>
    <w:p w14:paraId="1F567B7A" w14:textId="77777777" w:rsidR="0076301E" w:rsidRDefault="0076301E" w:rsidP="009D4EF0">
      <w:pPr>
        <w:spacing w:after="240"/>
        <w:jc w:val="center"/>
        <w:rPr>
          <w:rFonts w:ascii="Arial" w:hAnsi="Arial" w:cs="Arial"/>
          <w:b/>
          <w:sz w:val="28"/>
          <w:szCs w:val="28"/>
        </w:rPr>
      </w:pPr>
    </w:p>
    <w:p w14:paraId="1489099A" w14:textId="77777777" w:rsidR="00714A70" w:rsidRPr="008362D2" w:rsidRDefault="00714A70" w:rsidP="009D4EF0">
      <w:pPr>
        <w:spacing w:after="240"/>
        <w:jc w:val="center"/>
        <w:rPr>
          <w:rFonts w:ascii="Arial" w:hAnsi="Arial" w:cs="Arial"/>
          <w:b/>
          <w:sz w:val="28"/>
          <w:szCs w:val="28"/>
        </w:rPr>
      </w:pPr>
    </w:p>
    <w:p w14:paraId="53CBA89F" w14:textId="3513744D" w:rsidR="0076301E" w:rsidRPr="00714A70" w:rsidRDefault="00714A70" w:rsidP="009D4EF0">
      <w:pPr>
        <w:spacing w:after="240"/>
        <w:jc w:val="center"/>
        <w:rPr>
          <w:rFonts w:ascii="Arial" w:hAnsi="Arial" w:cs="Arial"/>
          <w:b/>
          <w:sz w:val="32"/>
          <w:szCs w:val="32"/>
        </w:rPr>
      </w:pPr>
      <w:r w:rsidRPr="00714A70">
        <w:rPr>
          <w:rFonts w:ascii="Arial" w:hAnsi="Arial" w:cs="Arial"/>
          <w:b/>
          <w:sz w:val="32"/>
          <w:szCs w:val="32"/>
        </w:rPr>
        <w:t>DEVIS TECHNIQUE</w:t>
      </w:r>
    </w:p>
    <w:p w14:paraId="4710C988" w14:textId="77777777" w:rsidR="0076301E" w:rsidRDefault="0076301E" w:rsidP="009D4EF0">
      <w:pPr>
        <w:spacing w:after="240"/>
        <w:jc w:val="center"/>
        <w:rPr>
          <w:rFonts w:ascii="Arial" w:hAnsi="Arial" w:cs="Arial"/>
          <w:b/>
          <w:sz w:val="28"/>
          <w:szCs w:val="28"/>
        </w:rPr>
      </w:pPr>
    </w:p>
    <w:p w14:paraId="5CCBC60A" w14:textId="77777777" w:rsidR="007D25A3" w:rsidRPr="009D4EF0" w:rsidRDefault="007D25A3" w:rsidP="009D4EF0">
      <w:pPr>
        <w:spacing w:after="240"/>
        <w:jc w:val="center"/>
        <w:rPr>
          <w:rFonts w:ascii="Arial" w:hAnsi="Arial" w:cs="Arial"/>
          <w:b/>
          <w:sz w:val="28"/>
          <w:szCs w:val="28"/>
        </w:rPr>
      </w:pPr>
    </w:p>
    <w:p w14:paraId="6A104437" w14:textId="77777777" w:rsidR="0076301E" w:rsidRPr="008362D2" w:rsidRDefault="00EA17D1" w:rsidP="009D4EF0">
      <w:pPr>
        <w:spacing w:after="240"/>
        <w:jc w:val="center"/>
        <w:rPr>
          <w:rFonts w:ascii="Arial" w:hAnsi="Arial" w:cs="Arial"/>
          <w:b/>
          <w:sz w:val="32"/>
          <w:szCs w:val="32"/>
        </w:rPr>
      </w:pPr>
      <w:r w:rsidRPr="008362D2">
        <w:rPr>
          <w:rFonts w:ascii="Arial" w:hAnsi="Arial" w:cs="Arial"/>
          <w:b/>
          <w:sz w:val="32"/>
          <w:szCs w:val="32"/>
        </w:rPr>
        <w:t xml:space="preserve">ACQUISITION DE COMPTEURS </w:t>
      </w:r>
    </w:p>
    <w:p w14:paraId="301EB1B1" w14:textId="0BA278C0" w:rsidR="0076301E" w:rsidRPr="008362D2" w:rsidRDefault="00EA17D1">
      <w:pPr>
        <w:jc w:val="center"/>
        <w:rPr>
          <w:rFonts w:ascii="Arial" w:hAnsi="Arial" w:cs="Arial"/>
          <w:b/>
          <w:sz w:val="32"/>
          <w:szCs w:val="32"/>
        </w:rPr>
      </w:pPr>
      <w:r w:rsidRPr="00DA5FA5">
        <w:rPr>
          <w:rFonts w:ascii="Arial" w:hAnsi="Arial" w:cs="Arial"/>
          <w:b/>
          <w:sz w:val="32"/>
          <w:szCs w:val="32"/>
          <w:highlight w:val="yellow"/>
        </w:rPr>
        <w:t>202</w:t>
      </w:r>
      <w:r w:rsidR="00BD4DBD" w:rsidRPr="00DA5FA5">
        <w:rPr>
          <w:rFonts w:ascii="Arial" w:hAnsi="Arial" w:cs="Arial"/>
          <w:b/>
          <w:sz w:val="32"/>
          <w:szCs w:val="32"/>
          <w:highlight w:val="yellow"/>
        </w:rPr>
        <w:t>6</w:t>
      </w:r>
    </w:p>
    <w:p w14:paraId="24938D5F" w14:textId="77777777" w:rsidR="0076301E" w:rsidRPr="00714A70" w:rsidRDefault="0076301E" w:rsidP="00714A70">
      <w:pPr>
        <w:spacing w:after="240"/>
        <w:jc w:val="center"/>
        <w:rPr>
          <w:rFonts w:ascii="Arial" w:hAnsi="Arial" w:cs="Arial"/>
          <w:b/>
          <w:sz w:val="28"/>
          <w:szCs w:val="28"/>
        </w:rPr>
      </w:pPr>
    </w:p>
    <w:p w14:paraId="04FAC101" w14:textId="77777777" w:rsidR="007D25A3" w:rsidRPr="00714A70" w:rsidRDefault="007D25A3" w:rsidP="00714A70">
      <w:pPr>
        <w:spacing w:after="240"/>
        <w:jc w:val="center"/>
        <w:rPr>
          <w:rFonts w:ascii="Arial" w:hAnsi="Arial" w:cs="Arial"/>
          <w:b/>
          <w:sz w:val="28"/>
          <w:szCs w:val="28"/>
        </w:rPr>
      </w:pPr>
    </w:p>
    <w:p w14:paraId="4BA34695" w14:textId="4D4EBF11" w:rsidR="0076301E" w:rsidRPr="008362D2" w:rsidRDefault="00EA17D1">
      <w:pPr>
        <w:widowControl w:val="0"/>
        <w:pBdr>
          <w:top w:val="single" w:sz="4" w:space="1" w:color="000000"/>
          <w:left w:val="single" w:sz="4" w:space="4" w:color="000000"/>
          <w:bottom w:val="single" w:sz="4" w:space="1" w:color="000000"/>
          <w:right w:val="single" w:sz="4" w:space="4" w:color="000000"/>
          <w:between w:val="nil"/>
        </w:pBdr>
        <w:spacing w:line="276" w:lineRule="auto"/>
        <w:rPr>
          <w:rFonts w:ascii="Arial" w:eastAsia="Arial" w:hAnsi="Arial" w:cs="Arial"/>
          <w:b/>
          <w:color w:val="000000"/>
          <w:sz w:val="36"/>
          <w:szCs w:val="36"/>
        </w:rPr>
        <w:sectPr w:rsidR="0076301E" w:rsidRPr="008362D2" w:rsidSect="00714A70">
          <w:footerReference w:type="default" r:id="rId31"/>
          <w:pgSz w:w="12240" w:h="15840" w:code="119"/>
          <w:pgMar w:top="1440" w:right="1440" w:bottom="1440" w:left="1440" w:header="720" w:footer="720" w:gutter="0"/>
          <w:cols w:space="720"/>
          <w:vAlign w:val="center"/>
          <w:docGrid w:linePitch="299"/>
        </w:sectPr>
      </w:pPr>
      <w:r w:rsidRPr="00DA5FA5">
        <w:rPr>
          <w:rFonts w:ascii="Arial" w:eastAsia="Arial" w:hAnsi="Arial" w:cs="Arial"/>
          <w:color w:val="000000"/>
          <w:sz w:val="24"/>
          <w:szCs w:val="24"/>
          <w:highlight w:val="yellow"/>
        </w:rPr>
        <w:t>AVIS</w:t>
      </w:r>
      <w:r w:rsidR="006F1319" w:rsidRPr="00DA5FA5">
        <w:rPr>
          <w:rFonts w:ascii="Arial" w:eastAsia="Arial" w:hAnsi="Arial" w:cs="Arial"/>
          <w:color w:val="000000"/>
          <w:sz w:val="24"/>
          <w:szCs w:val="24"/>
          <w:highlight w:val="yellow"/>
        </w:rPr>
        <w:t> </w:t>
      </w:r>
      <w:r w:rsidRPr="00DA5FA5">
        <w:rPr>
          <w:rFonts w:ascii="Arial" w:eastAsia="Arial" w:hAnsi="Arial" w:cs="Arial"/>
          <w:color w:val="000000"/>
          <w:sz w:val="24"/>
          <w:szCs w:val="24"/>
          <w:highlight w:val="yellow"/>
        </w:rPr>
        <w:t>: CE DOCUMENT DOIT ÊTRE ADAPTÉ PAR LA MUNICIPALITÉ EN FONCTION DE SES BESOINS PARTICULIERS. LA MUNICIPALITÉ DOIT EFFECTUER TOUTES LES VALIDATIONS TECHNIQUES ET JURIDIQUES AVANT DE PROCÉDER À SON APPEL D’OFFRES. DE PLUS, LE DOCUMENT COMPORTE DES NOTES POUR AIDER À LA RÉDACTION DES DOCUMENTS MUNICIPAUX. LES NOTES DEVRONT ÊTRE ENLEVÉES DANS L’APPEL D’OFFRES DE LA MUNICIPALITÉ.</w:t>
      </w:r>
    </w:p>
    <w:p w14:paraId="51D7B07F" w14:textId="77777777" w:rsidR="0076301E" w:rsidRPr="003B5F0E" w:rsidRDefault="00EA17D1">
      <w:pPr>
        <w:spacing w:before="240" w:after="360"/>
        <w:jc w:val="center"/>
        <w:rPr>
          <w:rFonts w:ascii="Arial" w:hAnsi="Arial" w:cs="Arial"/>
          <w:b/>
          <w:sz w:val="24"/>
          <w:szCs w:val="24"/>
        </w:rPr>
      </w:pPr>
      <w:bookmarkStart w:id="47" w:name="_30j0zll" w:colFirst="0" w:colLast="0"/>
      <w:bookmarkEnd w:id="47"/>
      <w:r w:rsidRPr="003B5F0E">
        <w:rPr>
          <w:rFonts w:ascii="Arial" w:hAnsi="Arial" w:cs="Arial"/>
          <w:b/>
          <w:sz w:val="24"/>
          <w:szCs w:val="24"/>
        </w:rPr>
        <w:lastRenderedPageBreak/>
        <w:t>TABLE DES MATIÈRES</w:t>
      </w:r>
    </w:p>
    <w:p w14:paraId="5A9AE754" w14:textId="77777777" w:rsidR="0076301E" w:rsidRPr="003B5F0E" w:rsidRDefault="00EA17D1">
      <w:pPr>
        <w:tabs>
          <w:tab w:val="right" w:pos="9356"/>
        </w:tabs>
        <w:spacing w:after="240"/>
        <w:jc w:val="center"/>
        <w:rPr>
          <w:rFonts w:ascii="Arial" w:hAnsi="Arial" w:cs="Arial"/>
          <w:b/>
          <w:sz w:val="20"/>
          <w:szCs w:val="20"/>
        </w:rPr>
      </w:pPr>
      <w:r w:rsidRPr="008362D2">
        <w:rPr>
          <w:rFonts w:ascii="Arial" w:hAnsi="Arial" w:cs="Arial"/>
          <w:b/>
          <w:sz w:val="18"/>
          <w:szCs w:val="18"/>
        </w:rPr>
        <w:tab/>
      </w:r>
      <w:r w:rsidRPr="003B5F0E">
        <w:rPr>
          <w:rFonts w:ascii="Arial" w:hAnsi="Arial" w:cs="Arial"/>
          <w:b/>
          <w:sz w:val="20"/>
          <w:szCs w:val="20"/>
        </w:rPr>
        <w:t>Page</w:t>
      </w:r>
    </w:p>
    <w:sdt>
      <w:sdtPr>
        <w:rPr>
          <w:rFonts w:ascii="Arial" w:hAnsi="Arial" w:cs="Arial"/>
          <w:sz w:val="18"/>
          <w:szCs w:val="18"/>
        </w:rPr>
        <w:id w:val="1544936733"/>
        <w:docPartObj>
          <w:docPartGallery w:val="Table of Contents"/>
          <w:docPartUnique/>
        </w:docPartObj>
      </w:sdtPr>
      <w:sdtEndPr/>
      <w:sdtContent>
        <w:p w14:paraId="47E3D62F" w14:textId="50AF315C" w:rsidR="00722477" w:rsidRDefault="00EA17D1">
          <w:pPr>
            <w:pStyle w:val="TM1"/>
            <w:tabs>
              <w:tab w:val="left" w:pos="440"/>
              <w:tab w:val="right" w:pos="9350"/>
            </w:tabs>
            <w:rPr>
              <w:rFonts w:asciiTheme="minorHAnsi" w:eastAsiaTheme="minorEastAsia" w:hAnsiTheme="minorHAnsi" w:cstheme="minorBidi"/>
              <w:noProof/>
              <w:kern w:val="2"/>
              <w:sz w:val="24"/>
              <w:szCs w:val="24"/>
              <w14:ligatures w14:val="standardContextual"/>
            </w:rPr>
          </w:pPr>
          <w:r w:rsidRPr="008362D2">
            <w:rPr>
              <w:rFonts w:ascii="Arial" w:hAnsi="Arial" w:cs="Arial"/>
              <w:sz w:val="18"/>
              <w:szCs w:val="18"/>
            </w:rPr>
            <w:fldChar w:fldCharType="begin"/>
          </w:r>
          <w:r w:rsidRPr="008362D2">
            <w:rPr>
              <w:rFonts w:ascii="Arial" w:hAnsi="Arial" w:cs="Arial"/>
              <w:sz w:val="18"/>
              <w:szCs w:val="18"/>
            </w:rPr>
            <w:instrText xml:space="preserve"> TOC \h \u \z </w:instrText>
          </w:r>
          <w:r w:rsidRPr="008362D2">
            <w:rPr>
              <w:rFonts w:ascii="Arial" w:hAnsi="Arial" w:cs="Arial"/>
              <w:sz w:val="18"/>
              <w:szCs w:val="18"/>
            </w:rPr>
            <w:fldChar w:fldCharType="separate"/>
          </w:r>
          <w:hyperlink w:anchor="_Toc233271962" w:history="1">
            <w:r w:rsidR="00722477" w:rsidRPr="009158C3">
              <w:rPr>
                <w:rStyle w:val="Lienhypertexte"/>
                <w:noProof/>
              </w:rPr>
              <w:t>1.</w:t>
            </w:r>
            <w:r w:rsidR="00722477">
              <w:rPr>
                <w:rFonts w:asciiTheme="minorHAnsi" w:eastAsiaTheme="minorEastAsia" w:hAnsiTheme="minorHAnsi" w:cstheme="minorBidi"/>
                <w:noProof/>
                <w:kern w:val="2"/>
                <w:sz w:val="24"/>
                <w:szCs w:val="24"/>
                <w14:ligatures w14:val="standardContextual"/>
              </w:rPr>
              <w:tab/>
            </w:r>
            <w:r w:rsidR="00722477" w:rsidRPr="009158C3">
              <w:rPr>
                <w:rStyle w:val="Lienhypertexte"/>
                <w:noProof/>
              </w:rPr>
              <w:t>Objet du contrat</w:t>
            </w:r>
            <w:r w:rsidR="00722477">
              <w:rPr>
                <w:noProof/>
                <w:webHidden/>
              </w:rPr>
              <w:tab/>
            </w:r>
            <w:r w:rsidR="00722477">
              <w:rPr>
                <w:noProof/>
                <w:webHidden/>
              </w:rPr>
              <w:fldChar w:fldCharType="begin"/>
            </w:r>
            <w:r w:rsidR="00722477">
              <w:rPr>
                <w:noProof/>
                <w:webHidden/>
              </w:rPr>
              <w:instrText xml:space="preserve"> PAGEREF _Toc233271962 \h </w:instrText>
            </w:r>
            <w:r w:rsidR="00722477">
              <w:rPr>
                <w:noProof/>
                <w:webHidden/>
              </w:rPr>
            </w:r>
            <w:r w:rsidR="00722477">
              <w:rPr>
                <w:noProof/>
                <w:webHidden/>
              </w:rPr>
              <w:fldChar w:fldCharType="separate"/>
            </w:r>
            <w:r w:rsidR="00722477">
              <w:rPr>
                <w:noProof/>
                <w:webHidden/>
              </w:rPr>
              <w:t>1</w:t>
            </w:r>
            <w:r w:rsidR="00722477">
              <w:rPr>
                <w:noProof/>
                <w:webHidden/>
              </w:rPr>
              <w:fldChar w:fldCharType="end"/>
            </w:r>
          </w:hyperlink>
        </w:p>
        <w:p w14:paraId="0A9C9A73" w14:textId="29515943" w:rsidR="00722477" w:rsidRDefault="00722477">
          <w:pPr>
            <w:pStyle w:val="TM1"/>
            <w:tabs>
              <w:tab w:val="left" w:pos="440"/>
              <w:tab w:val="right" w:pos="9350"/>
            </w:tabs>
            <w:rPr>
              <w:rFonts w:asciiTheme="minorHAnsi" w:eastAsiaTheme="minorEastAsia" w:hAnsiTheme="minorHAnsi" w:cstheme="minorBidi"/>
              <w:noProof/>
              <w:kern w:val="2"/>
              <w:sz w:val="24"/>
              <w:szCs w:val="24"/>
              <w14:ligatures w14:val="standardContextual"/>
            </w:rPr>
          </w:pPr>
          <w:hyperlink w:anchor="_Toc233271963" w:history="1">
            <w:r w:rsidRPr="009158C3">
              <w:rPr>
                <w:rStyle w:val="Lienhypertexte"/>
                <w:noProof/>
              </w:rPr>
              <w:t>2.</w:t>
            </w:r>
            <w:r>
              <w:rPr>
                <w:rFonts w:asciiTheme="minorHAnsi" w:eastAsiaTheme="minorEastAsia" w:hAnsiTheme="minorHAnsi" w:cstheme="minorBidi"/>
                <w:noProof/>
                <w:kern w:val="2"/>
                <w:sz w:val="24"/>
                <w:szCs w:val="24"/>
                <w14:ligatures w14:val="standardContextual"/>
              </w:rPr>
              <w:tab/>
            </w:r>
            <w:r w:rsidRPr="009158C3">
              <w:rPr>
                <w:rStyle w:val="Lienhypertexte"/>
                <w:noProof/>
              </w:rPr>
              <w:t>Quantités et livraison</w:t>
            </w:r>
            <w:r>
              <w:rPr>
                <w:noProof/>
                <w:webHidden/>
              </w:rPr>
              <w:tab/>
            </w:r>
            <w:r>
              <w:rPr>
                <w:noProof/>
                <w:webHidden/>
              </w:rPr>
              <w:fldChar w:fldCharType="begin"/>
            </w:r>
            <w:r>
              <w:rPr>
                <w:noProof/>
                <w:webHidden/>
              </w:rPr>
              <w:instrText xml:space="preserve"> PAGEREF _Toc233271963 \h </w:instrText>
            </w:r>
            <w:r>
              <w:rPr>
                <w:noProof/>
                <w:webHidden/>
              </w:rPr>
            </w:r>
            <w:r>
              <w:rPr>
                <w:noProof/>
                <w:webHidden/>
              </w:rPr>
              <w:fldChar w:fldCharType="separate"/>
            </w:r>
            <w:r>
              <w:rPr>
                <w:noProof/>
                <w:webHidden/>
              </w:rPr>
              <w:t>1</w:t>
            </w:r>
            <w:r>
              <w:rPr>
                <w:noProof/>
                <w:webHidden/>
              </w:rPr>
              <w:fldChar w:fldCharType="end"/>
            </w:r>
          </w:hyperlink>
        </w:p>
        <w:p w14:paraId="34DDEB4B" w14:textId="3B72122E" w:rsidR="00722477" w:rsidRDefault="00722477">
          <w:pPr>
            <w:pStyle w:val="TM2"/>
            <w:rPr>
              <w:rFonts w:asciiTheme="minorHAnsi" w:eastAsiaTheme="minorEastAsia" w:hAnsiTheme="minorHAnsi" w:cstheme="minorBidi"/>
              <w:kern w:val="2"/>
              <w:sz w:val="24"/>
              <w:szCs w:val="24"/>
              <w14:ligatures w14:val="standardContextual"/>
            </w:rPr>
          </w:pPr>
          <w:hyperlink w:anchor="_Toc233271964" w:history="1">
            <w:r w:rsidRPr="009158C3">
              <w:rPr>
                <w:rStyle w:val="Lienhypertexte"/>
              </w:rPr>
              <w:t>2.1</w:t>
            </w:r>
            <w:r>
              <w:rPr>
                <w:rFonts w:asciiTheme="minorHAnsi" w:eastAsiaTheme="minorEastAsia" w:hAnsiTheme="minorHAnsi" w:cstheme="minorBidi"/>
                <w:kern w:val="2"/>
                <w:sz w:val="24"/>
                <w:szCs w:val="24"/>
                <w14:ligatures w14:val="standardContextual"/>
              </w:rPr>
              <w:tab/>
            </w:r>
            <w:r w:rsidRPr="009158C3">
              <w:rPr>
                <w:rStyle w:val="Lienhypertexte"/>
              </w:rPr>
              <w:t>Quantités de compteurs</w:t>
            </w:r>
            <w:r>
              <w:rPr>
                <w:webHidden/>
              </w:rPr>
              <w:tab/>
            </w:r>
            <w:r>
              <w:rPr>
                <w:webHidden/>
              </w:rPr>
              <w:fldChar w:fldCharType="begin"/>
            </w:r>
            <w:r>
              <w:rPr>
                <w:webHidden/>
              </w:rPr>
              <w:instrText xml:space="preserve"> PAGEREF _Toc233271964 \h </w:instrText>
            </w:r>
            <w:r>
              <w:rPr>
                <w:webHidden/>
              </w:rPr>
            </w:r>
            <w:r>
              <w:rPr>
                <w:webHidden/>
              </w:rPr>
              <w:fldChar w:fldCharType="separate"/>
            </w:r>
            <w:r>
              <w:rPr>
                <w:webHidden/>
              </w:rPr>
              <w:t>1</w:t>
            </w:r>
            <w:r>
              <w:rPr>
                <w:webHidden/>
              </w:rPr>
              <w:fldChar w:fldCharType="end"/>
            </w:r>
          </w:hyperlink>
        </w:p>
        <w:p w14:paraId="40987AF5" w14:textId="32984CAB" w:rsidR="00722477" w:rsidRDefault="00722477">
          <w:pPr>
            <w:pStyle w:val="TM2"/>
            <w:rPr>
              <w:rFonts w:asciiTheme="minorHAnsi" w:eastAsiaTheme="minorEastAsia" w:hAnsiTheme="minorHAnsi" w:cstheme="minorBidi"/>
              <w:kern w:val="2"/>
              <w:sz w:val="24"/>
              <w:szCs w:val="24"/>
              <w14:ligatures w14:val="standardContextual"/>
            </w:rPr>
          </w:pPr>
          <w:hyperlink w:anchor="_Toc233271965" w:history="1">
            <w:r w:rsidRPr="009158C3">
              <w:rPr>
                <w:rStyle w:val="Lienhypertexte"/>
              </w:rPr>
              <w:t>2.2</w:t>
            </w:r>
            <w:r>
              <w:rPr>
                <w:rFonts w:asciiTheme="minorHAnsi" w:eastAsiaTheme="minorEastAsia" w:hAnsiTheme="minorHAnsi" w:cstheme="minorBidi"/>
                <w:kern w:val="2"/>
                <w:sz w:val="24"/>
                <w:szCs w:val="24"/>
                <w14:ligatures w14:val="standardContextual"/>
              </w:rPr>
              <w:tab/>
            </w:r>
            <w:r w:rsidRPr="009158C3">
              <w:rPr>
                <w:rStyle w:val="Lienhypertexte"/>
              </w:rPr>
              <w:t>Délai de livraison</w:t>
            </w:r>
            <w:r>
              <w:rPr>
                <w:webHidden/>
              </w:rPr>
              <w:tab/>
            </w:r>
            <w:r>
              <w:rPr>
                <w:webHidden/>
              </w:rPr>
              <w:fldChar w:fldCharType="begin"/>
            </w:r>
            <w:r>
              <w:rPr>
                <w:webHidden/>
              </w:rPr>
              <w:instrText xml:space="preserve"> PAGEREF _Toc233271965 \h </w:instrText>
            </w:r>
            <w:r>
              <w:rPr>
                <w:webHidden/>
              </w:rPr>
            </w:r>
            <w:r>
              <w:rPr>
                <w:webHidden/>
              </w:rPr>
              <w:fldChar w:fldCharType="separate"/>
            </w:r>
            <w:r>
              <w:rPr>
                <w:webHidden/>
              </w:rPr>
              <w:t>1</w:t>
            </w:r>
            <w:r>
              <w:rPr>
                <w:webHidden/>
              </w:rPr>
              <w:fldChar w:fldCharType="end"/>
            </w:r>
          </w:hyperlink>
        </w:p>
        <w:p w14:paraId="34B1D342" w14:textId="0CCE44A9" w:rsidR="00722477" w:rsidRDefault="00722477">
          <w:pPr>
            <w:pStyle w:val="TM2"/>
            <w:rPr>
              <w:rFonts w:asciiTheme="minorHAnsi" w:eastAsiaTheme="minorEastAsia" w:hAnsiTheme="minorHAnsi" w:cstheme="minorBidi"/>
              <w:kern w:val="2"/>
              <w:sz w:val="24"/>
              <w:szCs w:val="24"/>
              <w14:ligatures w14:val="standardContextual"/>
            </w:rPr>
          </w:pPr>
          <w:hyperlink w:anchor="_Toc233271966" w:history="1">
            <w:r w:rsidRPr="009158C3">
              <w:rPr>
                <w:rStyle w:val="Lienhypertexte"/>
              </w:rPr>
              <w:t>2.3</w:t>
            </w:r>
            <w:r>
              <w:rPr>
                <w:rFonts w:asciiTheme="minorHAnsi" w:eastAsiaTheme="minorEastAsia" w:hAnsiTheme="minorHAnsi" w:cstheme="minorBidi"/>
                <w:kern w:val="2"/>
                <w:sz w:val="24"/>
                <w:szCs w:val="24"/>
                <w14:ligatures w14:val="standardContextual"/>
              </w:rPr>
              <w:tab/>
            </w:r>
            <w:r w:rsidRPr="009158C3">
              <w:rPr>
                <w:rStyle w:val="Lienhypertexte"/>
              </w:rPr>
              <w:t>lieu de Livraison</w:t>
            </w:r>
            <w:r>
              <w:rPr>
                <w:webHidden/>
              </w:rPr>
              <w:tab/>
            </w:r>
            <w:r>
              <w:rPr>
                <w:webHidden/>
              </w:rPr>
              <w:fldChar w:fldCharType="begin"/>
            </w:r>
            <w:r>
              <w:rPr>
                <w:webHidden/>
              </w:rPr>
              <w:instrText xml:space="preserve"> PAGEREF _Toc233271966 \h </w:instrText>
            </w:r>
            <w:r>
              <w:rPr>
                <w:webHidden/>
              </w:rPr>
            </w:r>
            <w:r>
              <w:rPr>
                <w:webHidden/>
              </w:rPr>
              <w:fldChar w:fldCharType="separate"/>
            </w:r>
            <w:r>
              <w:rPr>
                <w:webHidden/>
              </w:rPr>
              <w:t>2</w:t>
            </w:r>
            <w:r>
              <w:rPr>
                <w:webHidden/>
              </w:rPr>
              <w:fldChar w:fldCharType="end"/>
            </w:r>
          </w:hyperlink>
        </w:p>
        <w:p w14:paraId="2502650B" w14:textId="321D6B40" w:rsidR="00722477" w:rsidRDefault="00722477">
          <w:pPr>
            <w:pStyle w:val="TM2"/>
            <w:rPr>
              <w:rFonts w:asciiTheme="minorHAnsi" w:eastAsiaTheme="minorEastAsia" w:hAnsiTheme="minorHAnsi" w:cstheme="minorBidi"/>
              <w:kern w:val="2"/>
              <w:sz w:val="24"/>
              <w:szCs w:val="24"/>
              <w14:ligatures w14:val="standardContextual"/>
            </w:rPr>
          </w:pPr>
          <w:hyperlink w:anchor="_Toc233271967" w:history="1">
            <w:r w:rsidRPr="009158C3">
              <w:rPr>
                <w:rStyle w:val="Lienhypertexte"/>
              </w:rPr>
              <w:t>2.4</w:t>
            </w:r>
            <w:r>
              <w:rPr>
                <w:rFonts w:asciiTheme="minorHAnsi" w:eastAsiaTheme="minorEastAsia" w:hAnsiTheme="minorHAnsi" w:cstheme="minorBidi"/>
                <w:kern w:val="2"/>
                <w:sz w:val="24"/>
                <w:szCs w:val="24"/>
                <w14:ligatures w14:val="standardContextual"/>
              </w:rPr>
              <w:tab/>
            </w:r>
            <w:r w:rsidRPr="009158C3">
              <w:rPr>
                <w:rStyle w:val="Lienhypertexte"/>
              </w:rPr>
              <w:t>Qualité</w:t>
            </w:r>
            <w:r>
              <w:rPr>
                <w:webHidden/>
              </w:rPr>
              <w:tab/>
            </w:r>
            <w:r>
              <w:rPr>
                <w:webHidden/>
              </w:rPr>
              <w:fldChar w:fldCharType="begin"/>
            </w:r>
            <w:r>
              <w:rPr>
                <w:webHidden/>
              </w:rPr>
              <w:instrText xml:space="preserve"> PAGEREF _Toc233271967 \h </w:instrText>
            </w:r>
            <w:r>
              <w:rPr>
                <w:webHidden/>
              </w:rPr>
            </w:r>
            <w:r>
              <w:rPr>
                <w:webHidden/>
              </w:rPr>
              <w:fldChar w:fldCharType="separate"/>
            </w:r>
            <w:r>
              <w:rPr>
                <w:webHidden/>
              </w:rPr>
              <w:t>2</w:t>
            </w:r>
            <w:r>
              <w:rPr>
                <w:webHidden/>
              </w:rPr>
              <w:fldChar w:fldCharType="end"/>
            </w:r>
          </w:hyperlink>
        </w:p>
        <w:p w14:paraId="67EB1735" w14:textId="2A85F184" w:rsidR="00722477" w:rsidRDefault="00722477">
          <w:pPr>
            <w:pStyle w:val="TM2"/>
            <w:rPr>
              <w:rFonts w:asciiTheme="minorHAnsi" w:eastAsiaTheme="minorEastAsia" w:hAnsiTheme="minorHAnsi" w:cstheme="minorBidi"/>
              <w:kern w:val="2"/>
              <w:sz w:val="24"/>
              <w:szCs w:val="24"/>
              <w14:ligatures w14:val="standardContextual"/>
            </w:rPr>
          </w:pPr>
          <w:hyperlink w:anchor="_Toc233271968" w:history="1">
            <w:r w:rsidRPr="009158C3">
              <w:rPr>
                <w:rStyle w:val="Lienhypertexte"/>
              </w:rPr>
              <w:t>2.5</w:t>
            </w:r>
            <w:r>
              <w:rPr>
                <w:rFonts w:asciiTheme="minorHAnsi" w:eastAsiaTheme="minorEastAsia" w:hAnsiTheme="minorHAnsi" w:cstheme="minorBidi"/>
                <w:kern w:val="2"/>
                <w:sz w:val="24"/>
                <w:szCs w:val="24"/>
                <w14:ligatures w14:val="standardContextual"/>
              </w:rPr>
              <w:tab/>
            </w:r>
            <w:r w:rsidRPr="009158C3">
              <w:rPr>
                <w:rStyle w:val="Lienhypertexte"/>
              </w:rPr>
              <w:t>Document à fournir</w:t>
            </w:r>
            <w:r>
              <w:rPr>
                <w:webHidden/>
              </w:rPr>
              <w:tab/>
            </w:r>
            <w:r>
              <w:rPr>
                <w:webHidden/>
              </w:rPr>
              <w:fldChar w:fldCharType="begin"/>
            </w:r>
            <w:r>
              <w:rPr>
                <w:webHidden/>
              </w:rPr>
              <w:instrText xml:space="preserve"> PAGEREF _Toc233271968 \h </w:instrText>
            </w:r>
            <w:r>
              <w:rPr>
                <w:webHidden/>
              </w:rPr>
            </w:r>
            <w:r>
              <w:rPr>
                <w:webHidden/>
              </w:rPr>
              <w:fldChar w:fldCharType="separate"/>
            </w:r>
            <w:r>
              <w:rPr>
                <w:webHidden/>
              </w:rPr>
              <w:t>2</w:t>
            </w:r>
            <w:r>
              <w:rPr>
                <w:webHidden/>
              </w:rPr>
              <w:fldChar w:fldCharType="end"/>
            </w:r>
          </w:hyperlink>
        </w:p>
        <w:p w14:paraId="40E63FA5" w14:textId="600655D1" w:rsidR="00722477" w:rsidRDefault="00722477">
          <w:pPr>
            <w:pStyle w:val="TM1"/>
            <w:tabs>
              <w:tab w:val="left" w:pos="440"/>
              <w:tab w:val="right" w:pos="9350"/>
            </w:tabs>
            <w:rPr>
              <w:rFonts w:asciiTheme="minorHAnsi" w:eastAsiaTheme="minorEastAsia" w:hAnsiTheme="minorHAnsi" w:cstheme="minorBidi"/>
              <w:noProof/>
              <w:kern w:val="2"/>
              <w:sz w:val="24"/>
              <w:szCs w:val="24"/>
              <w14:ligatures w14:val="standardContextual"/>
            </w:rPr>
          </w:pPr>
          <w:hyperlink w:anchor="_Toc233271969" w:history="1">
            <w:r w:rsidRPr="009158C3">
              <w:rPr>
                <w:rStyle w:val="Lienhypertexte"/>
                <w:noProof/>
              </w:rPr>
              <w:t>3.</w:t>
            </w:r>
            <w:r>
              <w:rPr>
                <w:rFonts w:asciiTheme="minorHAnsi" w:eastAsiaTheme="minorEastAsia" w:hAnsiTheme="minorHAnsi" w:cstheme="minorBidi"/>
                <w:noProof/>
                <w:kern w:val="2"/>
                <w:sz w:val="24"/>
                <w:szCs w:val="24"/>
                <w14:ligatures w14:val="standardContextual"/>
              </w:rPr>
              <w:tab/>
            </w:r>
            <w:r w:rsidRPr="009158C3">
              <w:rPr>
                <w:rStyle w:val="Lienhypertexte"/>
                <w:noProof/>
              </w:rPr>
              <w:t>Compteurs d’eau</w:t>
            </w:r>
            <w:r>
              <w:rPr>
                <w:noProof/>
                <w:webHidden/>
              </w:rPr>
              <w:tab/>
            </w:r>
            <w:r>
              <w:rPr>
                <w:noProof/>
                <w:webHidden/>
              </w:rPr>
              <w:fldChar w:fldCharType="begin"/>
            </w:r>
            <w:r>
              <w:rPr>
                <w:noProof/>
                <w:webHidden/>
              </w:rPr>
              <w:instrText xml:space="preserve"> PAGEREF _Toc233271969 \h </w:instrText>
            </w:r>
            <w:r>
              <w:rPr>
                <w:noProof/>
                <w:webHidden/>
              </w:rPr>
            </w:r>
            <w:r>
              <w:rPr>
                <w:noProof/>
                <w:webHidden/>
              </w:rPr>
              <w:fldChar w:fldCharType="separate"/>
            </w:r>
            <w:r>
              <w:rPr>
                <w:noProof/>
                <w:webHidden/>
              </w:rPr>
              <w:t>2</w:t>
            </w:r>
            <w:r>
              <w:rPr>
                <w:noProof/>
                <w:webHidden/>
              </w:rPr>
              <w:fldChar w:fldCharType="end"/>
            </w:r>
          </w:hyperlink>
        </w:p>
        <w:p w14:paraId="5C246C4A" w14:textId="088D67A2" w:rsidR="00722477" w:rsidRDefault="00722477">
          <w:pPr>
            <w:pStyle w:val="TM2"/>
            <w:rPr>
              <w:rFonts w:asciiTheme="minorHAnsi" w:eastAsiaTheme="minorEastAsia" w:hAnsiTheme="minorHAnsi" w:cstheme="minorBidi"/>
              <w:kern w:val="2"/>
              <w:sz w:val="24"/>
              <w:szCs w:val="24"/>
              <w14:ligatures w14:val="standardContextual"/>
            </w:rPr>
          </w:pPr>
          <w:hyperlink w:anchor="_Toc233271970" w:history="1">
            <w:r w:rsidRPr="009158C3">
              <w:rPr>
                <w:rStyle w:val="Lienhypertexte"/>
              </w:rPr>
              <w:t>3.1</w:t>
            </w:r>
            <w:r>
              <w:rPr>
                <w:rFonts w:asciiTheme="minorHAnsi" w:eastAsiaTheme="minorEastAsia" w:hAnsiTheme="minorHAnsi" w:cstheme="minorBidi"/>
                <w:kern w:val="2"/>
                <w:sz w:val="24"/>
                <w:szCs w:val="24"/>
                <w14:ligatures w14:val="standardContextual"/>
              </w:rPr>
              <w:tab/>
            </w:r>
            <w:r w:rsidRPr="009158C3">
              <w:rPr>
                <w:rStyle w:val="Lienhypertexte"/>
              </w:rPr>
              <w:t>Petits compteurs d’eau d’un diamètre de 15 à 50 mm (5/8 po. à 2 po.)</w:t>
            </w:r>
            <w:r>
              <w:rPr>
                <w:webHidden/>
              </w:rPr>
              <w:tab/>
            </w:r>
            <w:r>
              <w:rPr>
                <w:webHidden/>
              </w:rPr>
              <w:fldChar w:fldCharType="begin"/>
            </w:r>
            <w:r>
              <w:rPr>
                <w:webHidden/>
              </w:rPr>
              <w:instrText xml:space="preserve"> PAGEREF _Toc233271970 \h </w:instrText>
            </w:r>
            <w:r>
              <w:rPr>
                <w:webHidden/>
              </w:rPr>
            </w:r>
            <w:r>
              <w:rPr>
                <w:webHidden/>
              </w:rPr>
              <w:fldChar w:fldCharType="separate"/>
            </w:r>
            <w:r>
              <w:rPr>
                <w:webHidden/>
              </w:rPr>
              <w:t>3</w:t>
            </w:r>
            <w:r>
              <w:rPr>
                <w:webHidden/>
              </w:rPr>
              <w:fldChar w:fldCharType="end"/>
            </w:r>
          </w:hyperlink>
        </w:p>
        <w:p w14:paraId="7C5B3A6E" w14:textId="6A059590"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71" w:history="1">
            <w:r w:rsidRPr="009158C3">
              <w:rPr>
                <w:rStyle w:val="Lienhypertexte"/>
                <w:noProof/>
              </w:rPr>
              <w:t>3.1.1</w:t>
            </w:r>
            <w:r>
              <w:rPr>
                <w:rFonts w:asciiTheme="minorHAnsi" w:eastAsiaTheme="minorEastAsia" w:hAnsiTheme="minorHAnsi" w:cstheme="minorBidi"/>
                <w:noProof/>
                <w:kern w:val="2"/>
                <w:sz w:val="24"/>
                <w:szCs w:val="24"/>
                <w14:ligatures w14:val="standardContextual"/>
              </w:rPr>
              <w:tab/>
            </w:r>
            <w:r w:rsidRPr="009158C3">
              <w:rPr>
                <w:rStyle w:val="Lienhypertexte"/>
                <w:noProof/>
              </w:rPr>
              <w:t>Diamètres</w:t>
            </w:r>
            <w:r>
              <w:rPr>
                <w:noProof/>
                <w:webHidden/>
              </w:rPr>
              <w:tab/>
            </w:r>
            <w:r>
              <w:rPr>
                <w:noProof/>
                <w:webHidden/>
              </w:rPr>
              <w:fldChar w:fldCharType="begin"/>
            </w:r>
            <w:r>
              <w:rPr>
                <w:noProof/>
                <w:webHidden/>
              </w:rPr>
              <w:instrText xml:space="preserve"> PAGEREF _Toc233271971 \h </w:instrText>
            </w:r>
            <w:r>
              <w:rPr>
                <w:noProof/>
                <w:webHidden/>
              </w:rPr>
            </w:r>
            <w:r>
              <w:rPr>
                <w:noProof/>
                <w:webHidden/>
              </w:rPr>
              <w:fldChar w:fldCharType="separate"/>
            </w:r>
            <w:r>
              <w:rPr>
                <w:noProof/>
                <w:webHidden/>
              </w:rPr>
              <w:t>3</w:t>
            </w:r>
            <w:r>
              <w:rPr>
                <w:noProof/>
                <w:webHidden/>
              </w:rPr>
              <w:fldChar w:fldCharType="end"/>
            </w:r>
          </w:hyperlink>
        </w:p>
        <w:p w14:paraId="52DD8F36" w14:textId="20EE9BEC"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72" w:history="1">
            <w:r w:rsidRPr="009158C3">
              <w:rPr>
                <w:rStyle w:val="Lienhypertexte"/>
                <w:noProof/>
              </w:rPr>
              <w:t>3.1.2</w:t>
            </w:r>
            <w:r>
              <w:rPr>
                <w:rFonts w:asciiTheme="minorHAnsi" w:eastAsiaTheme="minorEastAsia" w:hAnsiTheme="minorHAnsi" w:cstheme="minorBidi"/>
                <w:noProof/>
                <w:kern w:val="2"/>
                <w:sz w:val="24"/>
                <w:szCs w:val="24"/>
                <w14:ligatures w14:val="standardContextual"/>
              </w:rPr>
              <w:tab/>
            </w:r>
            <w:r w:rsidRPr="009158C3">
              <w:rPr>
                <w:rStyle w:val="Lienhypertexte"/>
                <w:noProof/>
              </w:rPr>
              <w:t>Accessoires</w:t>
            </w:r>
            <w:r>
              <w:rPr>
                <w:noProof/>
                <w:webHidden/>
              </w:rPr>
              <w:tab/>
            </w:r>
            <w:r>
              <w:rPr>
                <w:noProof/>
                <w:webHidden/>
              </w:rPr>
              <w:fldChar w:fldCharType="begin"/>
            </w:r>
            <w:r>
              <w:rPr>
                <w:noProof/>
                <w:webHidden/>
              </w:rPr>
              <w:instrText xml:space="preserve"> PAGEREF _Toc233271972 \h </w:instrText>
            </w:r>
            <w:r>
              <w:rPr>
                <w:noProof/>
                <w:webHidden/>
              </w:rPr>
            </w:r>
            <w:r>
              <w:rPr>
                <w:noProof/>
                <w:webHidden/>
              </w:rPr>
              <w:fldChar w:fldCharType="separate"/>
            </w:r>
            <w:r>
              <w:rPr>
                <w:noProof/>
                <w:webHidden/>
              </w:rPr>
              <w:t>3</w:t>
            </w:r>
            <w:r>
              <w:rPr>
                <w:noProof/>
                <w:webHidden/>
              </w:rPr>
              <w:fldChar w:fldCharType="end"/>
            </w:r>
          </w:hyperlink>
        </w:p>
        <w:p w14:paraId="18CBF132" w14:textId="4733C527"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73" w:history="1">
            <w:r w:rsidRPr="009158C3">
              <w:rPr>
                <w:rStyle w:val="Lienhypertexte"/>
                <w:noProof/>
              </w:rPr>
              <w:t>3.1.3</w:t>
            </w:r>
            <w:r>
              <w:rPr>
                <w:rFonts w:asciiTheme="minorHAnsi" w:eastAsiaTheme="minorEastAsia" w:hAnsiTheme="minorHAnsi" w:cstheme="minorBidi"/>
                <w:noProof/>
                <w:kern w:val="2"/>
                <w:sz w:val="24"/>
                <w:szCs w:val="24"/>
                <w14:ligatures w14:val="standardContextual"/>
              </w:rPr>
              <w:tab/>
            </w:r>
            <w:r w:rsidRPr="009158C3">
              <w:rPr>
                <w:rStyle w:val="Lienhypertexte"/>
                <w:noProof/>
              </w:rPr>
              <w:t>Mécanismes de mesure</w:t>
            </w:r>
            <w:r>
              <w:rPr>
                <w:noProof/>
                <w:webHidden/>
              </w:rPr>
              <w:tab/>
            </w:r>
            <w:r>
              <w:rPr>
                <w:noProof/>
                <w:webHidden/>
              </w:rPr>
              <w:fldChar w:fldCharType="begin"/>
            </w:r>
            <w:r>
              <w:rPr>
                <w:noProof/>
                <w:webHidden/>
              </w:rPr>
              <w:instrText xml:space="preserve"> PAGEREF _Toc233271973 \h </w:instrText>
            </w:r>
            <w:r>
              <w:rPr>
                <w:noProof/>
                <w:webHidden/>
              </w:rPr>
            </w:r>
            <w:r>
              <w:rPr>
                <w:noProof/>
                <w:webHidden/>
              </w:rPr>
              <w:fldChar w:fldCharType="separate"/>
            </w:r>
            <w:r>
              <w:rPr>
                <w:noProof/>
                <w:webHidden/>
              </w:rPr>
              <w:t>3</w:t>
            </w:r>
            <w:r>
              <w:rPr>
                <w:noProof/>
                <w:webHidden/>
              </w:rPr>
              <w:fldChar w:fldCharType="end"/>
            </w:r>
          </w:hyperlink>
        </w:p>
        <w:p w14:paraId="62F0D830" w14:textId="4FCB12E2"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74" w:history="1">
            <w:r w:rsidRPr="009158C3">
              <w:rPr>
                <w:rStyle w:val="Lienhypertexte"/>
                <w:noProof/>
              </w:rPr>
              <w:t>3.1.4</w:t>
            </w:r>
            <w:r>
              <w:rPr>
                <w:rFonts w:asciiTheme="minorHAnsi" w:eastAsiaTheme="minorEastAsia" w:hAnsiTheme="minorHAnsi" w:cstheme="minorBidi"/>
                <w:noProof/>
                <w:kern w:val="2"/>
                <w:sz w:val="24"/>
                <w:szCs w:val="24"/>
                <w14:ligatures w14:val="standardContextual"/>
              </w:rPr>
              <w:tab/>
            </w:r>
            <w:r w:rsidRPr="009158C3">
              <w:rPr>
                <w:rStyle w:val="Lienhypertexte"/>
                <w:noProof/>
              </w:rPr>
              <w:t>Normes et certifications</w:t>
            </w:r>
            <w:r>
              <w:rPr>
                <w:noProof/>
                <w:webHidden/>
              </w:rPr>
              <w:tab/>
            </w:r>
            <w:r>
              <w:rPr>
                <w:noProof/>
                <w:webHidden/>
              </w:rPr>
              <w:fldChar w:fldCharType="begin"/>
            </w:r>
            <w:r>
              <w:rPr>
                <w:noProof/>
                <w:webHidden/>
              </w:rPr>
              <w:instrText xml:space="preserve"> PAGEREF _Toc233271974 \h </w:instrText>
            </w:r>
            <w:r>
              <w:rPr>
                <w:noProof/>
                <w:webHidden/>
              </w:rPr>
            </w:r>
            <w:r>
              <w:rPr>
                <w:noProof/>
                <w:webHidden/>
              </w:rPr>
              <w:fldChar w:fldCharType="separate"/>
            </w:r>
            <w:r>
              <w:rPr>
                <w:noProof/>
                <w:webHidden/>
              </w:rPr>
              <w:t>4</w:t>
            </w:r>
            <w:r>
              <w:rPr>
                <w:noProof/>
                <w:webHidden/>
              </w:rPr>
              <w:fldChar w:fldCharType="end"/>
            </w:r>
          </w:hyperlink>
        </w:p>
        <w:p w14:paraId="4CA29F26" w14:textId="6DD1AC68"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75" w:history="1">
            <w:r w:rsidRPr="009158C3">
              <w:rPr>
                <w:rStyle w:val="Lienhypertexte"/>
                <w:noProof/>
              </w:rPr>
              <w:t>3.1.5</w:t>
            </w:r>
            <w:r>
              <w:rPr>
                <w:rFonts w:asciiTheme="minorHAnsi" w:eastAsiaTheme="minorEastAsia" w:hAnsiTheme="minorHAnsi" w:cstheme="minorBidi"/>
                <w:noProof/>
                <w:kern w:val="2"/>
                <w:sz w:val="24"/>
                <w:szCs w:val="24"/>
                <w14:ligatures w14:val="standardContextual"/>
              </w:rPr>
              <w:tab/>
            </w:r>
            <w:r w:rsidRPr="009158C3">
              <w:rPr>
                <w:rStyle w:val="Lienhypertexte"/>
                <w:noProof/>
              </w:rPr>
              <w:t>Performance et certificat d’étalonnage</w:t>
            </w:r>
            <w:r>
              <w:rPr>
                <w:noProof/>
                <w:webHidden/>
              </w:rPr>
              <w:tab/>
            </w:r>
            <w:r>
              <w:rPr>
                <w:noProof/>
                <w:webHidden/>
              </w:rPr>
              <w:fldChar w:fldCharType="begin"/>
            </w:r>
            <w:r>
              <w:rPr>
                <w:noProof/>
                <w:webHidden/>
              </w:rPr>
              <w:instrText xml:space="preserve"> PAGEREF _Toc233271975 \h </w:instrText>
            </w:r>
            <w:r>
              <w:rPr>
                <w:noProof/>
                <w:webHidden/>
              </w:rPr>
            </w:r>
            <w:r>
              <w:rPr>
                <w:noProof/>
                <w:webHidden/>
              </w:rPr>
              <w:fldChar w:fldCharType="separate"/>
            </w:r>
            <w:r>
              <w:rPr>
                <w:noProof/>
                <w:webHidden/>
              </w:rPr>
              <w:t>4</w:t>
            </w:r>
            <w:r>
              <w:rPr>
                <w:noProof/>
                <w:webHidden/>
              </w:rPr>
              <w:fldChar w:fldCharType="end"/>
            </w:r>
          </w:hyperlink>
        </w:p>
        <w:p w14:paraId="15C05C5C" w14:textId="09CADF44" w:rsidR="00722477" w:rsidRDefault="00722477">
          <w:pPr>
            <w:pStyle w:val="TM2"/>
            <w:rPr>
              <w:rFonts w:asciiTheme="minorHAnsi" w:eastAsiaTheme="minorEastAsia" w:hAnsiTheme="minorHAnsi" w:cstheme="minorBidi"/>
              <w:kern w:val="2"/>
              <w:sz w:val="24"/>
              <w:szCs w:val="24"/>
              <w14:ligatures w14:val="standardContextual"/>
            </w:rPr>
          </w:pPr>
          <w:hyperlink w:anchor="_Toc233271976" w:history="1">
            <w:r w:rsidRPr="009158C3">
              <w:rPr>
                <w:rStyle w:val="Lienhypertexte"/>
              </w:rPr>
              <w:t>3.2</w:t>
            </w:r>
            <w:r>
              <w:rPr>
                <w:rFonts w:asciiTheme="minorHAnsi" w:eastAsiaTheme="minorEastAsia" w:hAnsiTheme="minorHAnsi" w:cstheme="minorBidi"/>
                <w:kern w:val="2"/>
                <w:sz w:val="24"/>
                <w:szCs w:val="24"/>
                <w14:ligatures w14:val="standardContextual"/>
              </w:rPr>
              <w:tab/>
            </w:r>
            <w:r w:rsidRPr="009158C3">
              <w:rPr>
                <w:rStyle w:val="Lienhypertexte"/>
              </w:rPr>
              <w:t>Gros compteurs d’eau d’un diamètre de 3, 4 et 6 po</w:t>
            </w:r>
            <w:r>
              <w:rPr>
                <w:webHidden/>
              </w:rPr>
              <w:tab/>
            </w:r>
            <w:r>
              <w:rPr>
                <w:webHidden/>
              </w:rPr>
              <w:fldChar w:fldCharType="begin"/>
            </w:r>
            <w:r>
              <w:rPr>
                <w:webHidden/>
              </w:rPr>
              <w:instrText xml:space="preserve"> PAGEREF _Toc233271976 \h </w:instrText>
            </w:r>
            <w:r>
              <w:rPr>
                <w:webHidden/>
              </w:rPr>
            </w:r>
            <w:r>
              <w:rPr>
                <w:webHidden/>
              </w:rPr>
              <w:fldChar w:fldCharType="separate"/>
            </w:r>
            <w:r>
              <w:rPr>
                <w:webHidden/>
              </w:rPr>
              <w:t>4</w:t>
            </w:r>
            <w:r>
              <w:rPr>
                <w:webHidden/>
              </w:rPr>
              <w:fldChar w:fldCharType="end"/>
            </w:r>
          </w:hyperlink>
        </w:p>
        <w:p w14:paraId="0FA3E9F3" w14:textId="317EB1FF"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77" w:history="1">
            <w:r w:rsidRPr="009158C3">
              <w:rPr>
                <w:rStyle w:val="Lienhypertexte"/>
                <w:noProof/>
              </w:rPr>
              <w:t>3.2.1</w:t>
            </w:r>
            <w:r>
              <w:rPr>
                <w:rFonts w:asciiTheme="minorHAnsi" w:eastAsiaTheme="minorEastAsia" w:hAnsiTheme="minorHAnsi" w:cstheme="minorBidi"/>
                <w:noProof/>
                <w:kern w:val="2"/>
                <w:sz w:val="24"/>
                <w:szCs w:val="24"/>
                <w14:ligatures w14:val="standardContextual"/>
              </w:rPr>
              <w:tab/>
            </w:r>
            <w:r w:rsidRPr="009158C3">
              <w:rPr>
                <w:rStyle w:val="Lienhypertexte"/>
                <w:noProof/>
              </w:rPr>
              <w:t>Diamètres</w:t>
            </w:r>
            <w:r>
              <w:rPr>
                <w:noProof/>
                <w:webHidden/>
              </w:rPr>
              <w:tab/>
            </w:r>
            <w:r>
              <w:rPr>
                <w:noProof/>
                <w:webHidden/>
              </w:rPr>
              <w:fldChar w:fldCharType="begin"/>
            </w:r>
            <w:r>
              <w:rPr>
                <w:noProof/>
                <w:webHidden/>
              </w:rPr>
              <w:instrText xml:space="preserve"> PAGEREF _Toc233271977 \h </w:instrText>
            </w:r>
            <w:r>
              <w:rPr>
                <w:noProof/>
                <w:webHidden/>
              </w:rPr>
            </w:r>
            <w:r>
              <w:rPr>
                <w:noProof/>
                <w:webHidden/>
              </w:rPr>
              <w:fldChar w:fldCharType="separate"/>
            </w:r>
            <w:r>
              <w:rPr>
                <w:noProof/>
                <w:webHidden/>
              </w:rPr>
              <w:t>4</w:t>
            </w:r>
            <w:r>
              <w:rPr>
                <w:noProof/>
                <w:webHidden/>
              </w:rPr>
              <w:fldChar w:fldCharType="end"/>
            </w:r>
          </w:hyperlink>
        </w:p>
        <w:p w14:paraId="1E52CF6B" w14:textId="009FF7A2"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78" w:history="1">
            <w:r w:rsidRPr="009158C3">
              <w:rPr>
                <w:rStyle w:val="Lienhypertexte"/>
                <w:noProof/>
              </w:rPr>
              <w:t>3.2.2</w:t>
            </w:r>
            <w:r>
              <w:rPr>
                <w:rFonts w:asciiTheme="minorHAnsi" w:eastAsiaTheme="minorEastAsia" w:hAnsiTheme="minorHAnsi" w:cstheme="minorBidi"/>
                <w:noProof/>
                <w:kern w:val="2"/>
                <w:sz w:val="24"/>
                <w:szCs w:val="24"/>
                <w14:ligatures w14:val="standardContextual"/>
              </w:rPr>
              <w:tab/>
            </w:r>
            <w:r w:rsidRPr="009158C3">
              <w:rPr>
                <w:rStyle w:val="Lienhypertexte"/>
                <w:noProof/>
              </w:rPr>
              <w:t>Accessoires</w:t>
            </w:r>
            <w:r>
              <w:rPr>
                <w:noProof/>
                <w:webHidden/>
              </w:rPr>
              <w:tab/>
            </w:r>
            <w:r>
              <w:rPr>
                <w:noProof/>
                <w:webHidden/>
              </w:rPr>
              <w:fldChar w:fldCharType="begin"/>
            </w:r>
            <w:r>
              <w:rPr>
                <w:noProof/>
                <w:webHidden/>
              </w:rPr>
              <w:instrText xml:space="preserve"> PAGEREF _Toc233271978 \h </w:instrText>
            </w:r>
            <w:r>
              <w:rPr>
                <w:noProof/>
                <w:webHidden/>
              </w:rPr>
            </w:r>
            <w:r>
              <w:rPr>
                <w:noProof/>
                <w:webHidden/>
              </w:rPr>
              <w:fldChar w:fldCharType="separate"/>
            </w:r>
            <w:r>
              <w:rPr>
                <w:noProof/>
                <w:webHidden/>
              </w:rPr>
              <w:t>4</w:t>
            </w:r>
            <w:r>
              <w:rPr>
                <w:noProof/>
                <w:webHidden/>
              </w:rPr>
              <w:fldChar w:fldCharType="end"/>
            </w:r>
          </w:hyperlink>
        </w:p>
        <w:p w14:paraId="69EC01ED" w14:textId="52EBDC75"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79" w:history="1">
            <w:r w:rsidRPr="009158C3">
              <w:rPr>
                <w:rStyle w:val="Lienhypertexte"/>
                <w:noProof/>
              </w:rPr>
              <w:t>3.2.3</w:t>
            </w:r>
            <w:r>
              <w:rPr>
                <w:rFonts w:asciiTheme="minorHAnsi" w:eastAsiaTheme="minorEastAsia" w:hAnsiTheme="minorHAnsi" w:cstheme="minorBidi"/>
                <w:noProof/>
                <w:kern w:val="2"/>
                <w:sz w:val="24"/>
                <w:szCs w:val="24"/>
                <w14:ligatures w14:val="standardContextual"/>
              </w:rPr>
              <w:tab/>
            </w:r>
            <w:r w:rsidRPr="009158C3">
              <w:rPr>
                <w:rStyle w:val="Lienhypertexte"/>
                <w:noProof/>
              </w:rPr>
              <w:t>Mécanismes de mesure</w:t>
            </w:r>
            <w:r>
              <w:rPr>
                <w:noProof/>
                <w:webHidden/>
              </w:rPr>
              <w:tab/>
            </w:r>
            <w:r>
              <w:rPr>
                <w:noProof/>
                <w:webHidden/>
              </w:rPr>
              <w:fldChar w:fldCharType="begin"/>
            </w:r>
            <w:r>
              <w:rPr>
                <w:noProof/>
                <w:webHidden/>
              </w:rPr>
              <w:instrText xml:space="preserve"> PAGEREF _Toc233271979 \h </w:instrText>
            </w:r>
            <w:r>
              <w:rPr>
                <w:noProof/>
                <w:webHidden/>
              </w:rPr>
            </w:r>
            <w:r>
              <w:rPr>
                <w:noProof/>
                <w:webHidden/>
              </w:rPr>
              <w:fldChar w:fldCharType="separate"/>
            </w:r>
            <w:r>
              <w:rPr>
                <w:noProof/>
                <w:webHidden/>
              </w:rPr>
              <w:t>4</w:t>
            </w:r>
            <w:r>
              <w:rPr>
                <w:noProof/>
                <w:webHidden/>
              </w:rPr>
              <w:fldChar w:fldCharType="end"/>
            </w:r>
          </w:hyperlink>
        </w:p>
        <w:p w14:paraId="1E12DAEF" w14:textId="59FBF423"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80" w:history="1">
            <w:r w:rsidRPr="009158C3">
              <w:rPr>
                <w:rStyle w:val="Lienhypertexte"/>
                <w:noProof/>
              </w:rPr>
              <w:t>3.2.4</w:t>
            </w:r>
            <w:r>
              <w:rPr>
                <w:rFonts w:asciiTheme="minorHAnsi" w:eastAsiaTheme="minorEastAsia" w:hAnsiTheme="minorHAnsi" w:cstheme="minorBidi"/>
                <w:noProof/>
                <w:kern w:val="2"/>
                <w:sz w:val="24"/>
                <w:szCs w:val="24"/>
                <w14:ligatures w14:val="standardContextual"/>
              </w:rPr>
              <w:tab/>
            </w:r>
            <w:r w:rsidRPr="009158C3">
              <w:rPr>
                <w:rStyle w:val="Lienhypertexte"/>
                <w:noProof/>
              </w:rPr>
              <w:t>Normes et certifications</w:t>
            </w:r>
            <w:r>
              <w:rPr>
                <w:noProof/>
                <w:webHidden/>
              </w:rPr>
              <w:tab/>
            </w:r>
            <w:r>
              <w:rPr>
                <w:noProof/>
                <w:webHidden/>
              </w:rPr>
              <w:fldChar w:fldCharType="begin"/>
            </w:r>
            <w:r>
              <w:rPr>
                <w:noProof/>
                <w:webHidden/>
              </w:rPr>
              <w:instrText xml:space="preserve"> PAGEREF _Toc233271980 \h </w:instrText>
            </w:r>
            <w:r>
              <w:rPr>
                <w:noProof/>
                <w:webHidden/>
              </w:rPr>
            </w:r>
            <w:r>
              <w:rPr>
                <w:noProof/>
                <w:webHidden/>
              </w:rPr>
              <w:fldChar w:fldCharType="separate"/>
            </w:r>
            <w:r>
              <w:rPr>
                <w:noProof/>
                <w:webHidden/>
              </w:rPr>
              <w:t>5</w:t>
            </w:r>
            <w:r>
              <w:rPr>
                <w:noProof/>
                <w:webHidden/>
              </w:rPr>
              <w:fldChar w:fldCharType="end"/>
            </w:r>
          </w:hyperlink>
        </w:p>
        <w:p w14:paraId="5465C3A3" w14:textId="5A6E74E3"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81" w:history="1">
            <w:r w:rsidRPr="009158C3">
              <w:rPr>
                <w:rStyle w:val="Lienhypertexte"/>
                <w:noProof/>
              </w:rPr>
              <w:t>3.2.5</w:t>
            </w:r>
            <w:r>
              <w:rPr>
                <w:rFonts w:asciiTheme="minorHAnsi" w:eastAsiaTheme="minorEastAsia" w:hAnsiTheme="minorHAnsi" w:cstheme="minorBidi"/>
                <w:noProof/>
                <w:kern w:val="2"/>
                <w:sz w:val="24"/>
                <w:szCs w:val="24"/>
                <w14:ligatures w14:val="standardContextual"/>
              </w:rPr>
              <w:tab/>
            </w:r>
            <w:r w:rsidRPr="009158C3">
              <w:rPr>
                <w:rStyle w:val="Lienhypertexte"/>
                <w:noProof/>
              </w:rPr>
              <w:t>Performance et certificat d’étalonnage</w:t>
            </w:r>
            <w:r>
              <w:rPr>
                <w:noProof/>
                <w:webHidden/>
              </w:rPr>
              <w:tab/>
            </w:r>
            <w:r>
              <w:rPr>
                <w:noProof/>
                <w:webHidden/>
              </w:rPr>
              <w:fldChar w:fldCharType="begin"/>
            </w:r>
            <w:r>
              <w:rPr>
                <w:noProof/>
                <w:webHidden/>
              </w:rPr>
              <w:instrText xml:space="preserve"> PAGEREF _Toc233271981 \h </w:instrText>
            </w:r>
            <w:r>
              <w:rPr>
                <w:noProof/>
                <w:webHidden/>
              </w:rPr>
            </w:r>
            <w:r>
              <w:rPr>
                <w:noProof/>
                <w:webHidden/>
              </w:rPr>
              <w:fldChar w:fldCharType="separate"/>
            </w:r>
            <w:r>
              <w:rPr>
                <w:noProof/>
                <w:webHidden/>
              </w:rPr>
              <w:t>5</w:t>
            </w:r>
            <w:r>
              <w:rPr>
                <w:noProof/>
                <w:webHidden/>
              </w:rPr>
              <w:fldChar w:fldCharType="end"/>
            </w:r>
          </w:hyperlink>
        </w:p>
        <w:p w14:paraId="5F0F229F" w14:textId="0D1C0636"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82" w:history="1">
            <w:r w:rsidRPr="009158C3">
              <w:rPr>
                <w:rStyle w:val="Lienhypertexte"/>
                <w:noProof/>
              </w:rPr>
              <w:t>3.2.6</w:t>
            </w:r>
            <w:r>
              <w:rPr>
                <w:rFonts w:asciiTheme="minorHAnsi" w:eastAsiaTheme="minorEastAsia" w:hAnsiTheme="minorHAnsi" w:cstheme="minorBidi"/>
                <w:noProof/>
                <w:kern w:val="2"/>
                <w:sz w:val="24"/>
                <w:szCs w:val="24"/>
                <w14:ligatures w14:val="standardContextual"/>
              </w:rPr>
              <w:tab/>
            </w:r>
            <w:r w:rsidRPr="009158C3">
              <w:rPr>
                <w:rStyle w:val="Lienhypertexte"/>
                <w:noProof/>
              </w:rPr>
              <w:t>Protection incendie</w:t>
            </w:r>
            <w:r>
              <w:rPr>
                <w:noProof/>
                <w:webHidden/>
              </w:rPr>
              <w:tab/>
            </w:r>
            <w:r>
              <w:rPr>
                <w:noProof/>
                <w:webHidden/>
              </w:rPr>
              <w:fldChar w:fldCharType="begin"/>
            </w:r>
            <w:r>
              <w:rPr>
                <w:noProof/>
                <w:webHidden/>
              </w:rPr>
              <w:instrText xml:space="preserve"> PAGEREF _Toc233271982 \h </w:instrText>
            </w:r>
            <w:r>
              <w:rPr>
                <w:noProof/>
                <w:webHidden/>
              </w:rPr>
            </w:r>
            <w:r>
              <w:rPr>
                <w:noProof/>
                <w:webHidden/>
              </w:rPr>
              <w:fldChar w:fldCharType="separate"/>
            </w:r>
            <w:r>
              <w:rPr>
                <w:noProof/>
                <w:webHidden/>
              </w:rPr>
              <w:t>6</w:t>
            </w:r>
            <w:r>
              <w:rPr>
                <w:noProof/>
                <w:webHidden/>
              </w:rPr>
              <w:fldChar w:fldCharType="end"/>
            </w:r>
          </w:hyperlink>
        </w:p>
        <w:p w14:paraId="62B028DE" w14:textId="7EE98B79" w:rsidR="00722477" w:rsidRDefault="00722477">
          <w:pPr>
            <w:pStyle w:val="TM2"/>
            <w:rPr>
              <w:rFonts w:asciiTheme="minorHAnsi" w:eastAsiaTheme="minorEastAsia" w:hAnsiTheme="minorHAnsi" w:cstheme="minorBidi"/>
              <w:kern w:val="2"/>
              <w:sz w:val="24"/>
              <w:szCs w:val="24"/>
              <w14:ligatures w14:val="standardContextual"/>
            </w:rPr>
          </w:pPr>
          <w:hyperlink w:anchor="_Toc233271983" w:history="1">
            <w:r w:rsidRPr="009158C3">
              <w:rPr>
                <w:rStyle w:val="Lienhypertexte"/>
              </w:rPr>
              <w:t>3.3</w:t>
            </w:r>
            <w:r>
              <w:rPr>
                <w:rFonts w:asciiTheme="minorHAnsi" w:eastAsiaTheme="minorEastAsia" w:hAnsiTheme="minorHAnsi" w:cstheme="minorBidi"/>
                <w:kern w:val="2"/>
                <w:sz w:val="24"/>
                <w:szCs w:val="24"/>
                <w14:ligatures w14:val="standardContextual"/>
              </w:rPr>
              <w:tab/>
            </w:r>
            <w:r w:rsidRPr="009158C3">
              <w:rPr>
                <w:rStyle w:val="Lienhypertexte"/>
              </w:rPr>
              <w:t>Informations additionnelles applicables à tous les compteurs d’eau</w:t>
            </w:r>
            <w:r>
              <w:rPr>
                <w:webHidden/>
              </w:rPr>
              <w:tab/>
            </w:r>
            <w:r>
              <w:rPr>
                <w:webHidden/>
              </w:rPr>
              <w:fldChar w:fldCharType="begin"/>
            </w:r>
            <w:r>
              <w:rPr>
                <w:webHidden/>
              </w:rPr>
              <w:instrText xml:space="preserve"> PAGEREF _Toc233271983 \h </w:instrText>
            </w:r>
            <w:r>
              <w:rPr>
                <w:webHidden/>
              </w:rPr>
            </w:r>
            <w:r>
              <w:rPr>
                <w:webHidden/>
              </w:rPr>
              <w:fldChar w:fldCharType="separate"/>
            </w:r>
            <w:r>
              <w:rPr>
                <w:webHidden/>
              </w:rPr>
              <w:t>6</w:t>
            </w:r>
            <w:r>
              <w:rPr>
                <w:webHidden/>
              </w:rPr>
              <w:fldChar w:fldCharType="end"/>
            </w:r>
          </w:hyperlink>
        </w:p>
        <w:p w14:paraId="1B1CB733" w14:textId="573B185E" w:rsidR="00722477" w:rsidRDefault="00722477">
          <w:pPr>
            <w:pStyle w:val="TM2"/>
            <w:rPr>
              <w:rFonts w:asciiTheme="minorHAnsi" w:eastAsiaTheme="minorEastAsia" w:hAnsiTheme="minorHAnsi" w:cstheme="minorBidi"/>
              <w:kern w:val="2"/>
              <w:sz w:val="24"/>
              <w:szCs w:val="24"/>
              <w14:ligatures w14:val="standardContextual"/>
            </w:rPr>
          </w:pPr>
          <w:hyperlink w:anchor="_Toc233271984" w:history="1">
            <w:r w:rsidRPr="009158C3">
              <w:rPr>
                <w:rStyle w:val="Lienhypertexte"/>
              </w:rPr>
              <w:t>3.4</w:t>
            </w:r>
            <w:r>
              <w:rPr>
                <w:rFonts w:asciiTheme="minorHAnsi" w:eastAsiaTheme="minorEastAsia" w:hAnsiTheme="minorHAnsi" w:cstheme="minorBidi"/>
                <w:kern w:val="2"/>
                <w:sz w:val="24"/>
                <w:szCs w:val="24"/>
                <w14:ligatures w14:val="standardContextual"/>
              </w:rPr>
              <w:tab/>
            </w:r>
            <w:r w:rsidRPr="009158C3">
              <w:rPr>
                <w:rStyle w:val="Lienhypertexte"/>
              </w:rPr>
              <w:t>Tamis</w:t>
            </w:r>
            <w:r>
              <w:rPr>
                <w:webHidden/>
              </w:rPr>
              <w:tab/>
            </w:r>
            <w:r>
              <w:rPr>
                <w:webHidden/>
              </w:rPr>
              <w:fldChar w:fldCharType="begin"/>
            </w:r>
            <w:r>
              <w:rPr>
                <w:webHidden/>
              </w:rPr>
              <w:instrText xml:space="preserve"> PAGEREF _Toc233271984 \h </w:instrText>
            </w:r>
            <w:r>
              <w:rPr>
                <w:webHidden/>
              </w:rPr>
            </w:r>
            <w:r>
              <w:rPr>
                <w:webHidden/>
              </w:rPr>
              <w:fldChar w:fldCharType="separate"/>
            </w:r>
            <w:r>
              <w:rPr>
                <w:webHidden/>
              </w:rPr>
              <w:t>6</w:t>
            </w:r>
            <w:r>
              <w:rPr>
                <w:webHidden/>
              </w:rPr>
              <w:fldChar w:fldCharType="end"/>
            </w:r>
          </w:hyperlink>
        </w:p>
        <w:p w14:paraId="37ACDE3E" w14:textId="7D78D9B4"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85" w:history="1">
            <w:r w:rsidRPr="009158C3">
              <w:rPr>
                <w:rStyle w:val="Lienhypertexte"/>
                <w:noProof/>
              </w:rPr>
              <w:t>3.4.1</w:t>
            </w:r>
            <w:r>
              <w:rPr>
                <w:rFonts w:asciiTheme="minorHAnsi" w:eastAsiaTheme="minorEastAsia" w:hAnsiTheme="minorHAnsi" w:cstheme="minorBidi"/>
                <w:noProof/>
                <w:kern w:val="2"/>
                <w:sz w:val="24"/>
                <w:szCs w:val="24"/>
                <w14:ligatures w14:val="standardContextual"/>
              </w:rPr>
              <w:tab/>
            </w:r>
            <w:r w:rsidRPr="009158C3">
              <w:rPr>
                <w:rStyle w:val="Lienhypertexte"/>
                <w:noProof/>
              </w:rPr>
              <w:t>Étanchéité</w:t>
            </w:r>
            <w:r>
              <w:rPr>
                <w:noProof/>
                <w:webHidden/>
              </w:rPr>
              <w:tab/>
            </w:r>
            <w:r>
              <w:rPr>
                <w:noProof/>
                <w:webHidden/>
              </w:rPr>
              <w:fldChar w:fldCharType="begin"/>
            </w:r>
            <w:r>
              <w:rPr>
                <w:noProof/>
                <w:webHidden/>
              </w:rPr>
              <w:instrText xml:space="preserve"> PAGEREF _Toc233271985 \h </w:instrText>
            </w:r>
            <w:r>
              <w:rPr>
                <w:noProof/>
                <w:webHidden/>
              </w:rPr>
            </w:r>
            <w:r>
              <w:rPr>
                <w:noProof/>
                <w:webHidden/>
              </w:rPr>
              <w:fldChar w:fldCharType="separate"/>
            </w:r>
            <w:r>
              <w:rPr>
                <w:noProof/>
                <w:webHidden/>
              </w:rPr>
              <w:t>6</w:t>
            </w:r>
            <w:r>
              <w:rPr>
                <w:noProof/>
                <w:webHidden/>
              </w:rPr>
              <w:fldChar w:fldCharType="end"/>
            </w:r>
          </w:hyperlink>
        </w:p>
        <w:p w14:paraId="7DD6CBA2" w14:textId="090FE1E8"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86" w:history="1">
            <w:r w:rsidRPr="009158C3">
              <w:rPr>
                <w:rStyle w:val="Lienhypertexte"/>
                <w:noProof/>
              </w:rPr>
              <w:t>3.4.2</w:t>
            </w:r>
            <w:r>
              <w:rPr>
                <w:rFonts w:asciiTheme="minorHAnsi" w:eastAsiaTheme="minorEastAsia" w:hAnsiTheme="minorHAnsi" w:cstheme="minorBidi"/>
                <w:noProof/>
                <w:kern w:val="2"/>
                <w:sz w:val="24"/>
                <w:szCs w:val="24"/>
                <w14:ligatures w14:val="standardContextual"/>
              </w:rPr>
              <w:tab/>
            </w:r>
            <w:r w:rsidRPr="009158C3">
              <w:rPr>
                <w:rStyle w:val="Lienhypertexte"/>
                <w:noProof/>
              </w:rPr>
              <w:t>Registre</w:t>
            </w:r>
            <w:r>
              <w:rPr>
                <w:noProof/>
                <w:webHidden/>
              </w:rPr>
              <w:tab/>
            </w:r>
            <w:r>
              <w:rPr>
                <w:noProof/>
                <w:webHidden/>
              </w:rPr>
              <w:fldChar w:fldCharType="begin"/>
            </w:r>
            <w:r>
              <w:rPr>
                <w:noProof/>
                <w:webHidden/>
              </w:rPr>
              <w:instrText xml:space="preserve"> PAGEREF _Toc233271986 \h </w:instrText>
            </w:r>
            <w:r>
              <w:rPr>
                <w:noProof/>
                <w:webHidden/>
              </w:rPr>
            </w:r>
            <w:r>
              <w:rPr>
                <w:noProof/>
                <w:webHidden/>
              </w:rPr>
              <w:fldChar w:fldCharType="separate"/>
            </w:r>
            <w:r>
              <w:rPr>
                <w:noProof/>
                <w:webHidden/>
              </w:rPr>
              <w:t>6</w:t>
            </w:r>
            <w:r>
              <w:rPr>
                <w:noProof/>
                <w:webHidden/>
              </w:rPr>
              <w:fldChar w:fldCharType="end"/>
            </w:r>
          </w:hyperlink>
        </w:p>
        <w:p w14:paraId="344F0142" w14:textId="3B61F6C3" w:rsidR="00722477" w:rsidRDefault="00722477">
          <w:pPr>
            <w:pStyle w:val="TM4"/>
            <w:tabs>
              <w:tab w:val="left" w:pos="1680"/>
              <w:tab w:val="right" w:pos="9350"/>
            </w:tabs>
            <w:rPr>
              <w:rFonts w:asciiTheme="minorHAnsi" w:eastAsiaTheme="minorEastAsia" w:hAnsiTheme="minorHAnsi" w:cstheme="minorBidi"/>
              <w:noProof/>
              <w:kern w:val="2"/>
              <w:sz w:val="24"/>
              <w:szCs w:val="24"/>
              <w14:ligatures w14:val="standardContextual"/>
            </w:rPr>
          </w:pPr>
          <w:hyperlink w:anchor="_Toc233271987" w:history="1">
            <w:r w:rsidRPr="009158C3">
              <w:rPr>
                <w:rStyle w:val="Lienhypertexte"/>
                <w:rFonts w:ascii="Arial" w:hAnsi="Arial" w:cs="Arial"/>
                <w:noProof/>
              </w:rPr>
              <w:t>3.4.2.1</w:t>
            </w:r>
            <w:r>
              <w:rPr>
                <w:rFonts w:asciiTheme="minorHAnsi" w:eastAsiaTheme="minorEastAsia" w:hAnsiTheme="minorHAnsi" w:cstheme="minorBidi"/>
                <w:noProof/>
                <w:kern w:val="2"/>
                <w:sz w:val="24"/>
                <w:szCs w:val="24"/>
                <w14:ligatures w14:val="standardContextual"/>
              </w:rPr>
              <w:tab/>
            </w:r>
            <w:r w:rsidRPr="009158C3">
              <w:rPr>
                <w:rStyle w:val="Lienhypertexte"/>
                <w:rFonts w:ascii="Arial" w:hAnsi="Arial" w:cs="Arial"/>
                <w:noProof/>
              </w:rPr>
              <w:t>Normes et standards</w:t>
            </w:r>
            <w:r>
              <w:rPr>
                <w:noProof/>
                <w:webHidden/>
              </w:rPr>
              <w:tab/>
            </w:r>
            <w:r>
              <w:rPr>
                <w:noProof/>
                <w:webHidden/>
              </w:rPr>
              <w:fldChar w:fldCharType="begin"/>
            </w:r>
            <w:r>
              <w:rPr>
                <w:noProof/>
                <w:webHidden/>
              </w:rPr>
              <w:instrText xml:space="preserve"> PAGEREF _Toc233271987 \h </w:instrText>
            </w:r>
            <w:r>
              <w:rPr>
                <w:noProof/>
                <w:webHidden/>
              </w:rPr>
            </w:r>
            <w:r>
              <w:rPr>
                <w:noProof/>
                <w:webHidden/>
              </w:rPr>
              <w:fldChar w:fldCharType="separate"/>
            </w:r>
            <w:r>
              <w:rPr>
                <w:noProof/>
                <w:webHidden/>
              </w:rPr>
              <w:t>6</w:t>
            </w:r>
            <w:r>
              <w:rPr>
                <w:noProof/>
                <w:webHidden/>
              </w:rPr>
              <w:fldChar w:fldCharType="end"/>
            </w:r>
          </w:hyperlink>
        </w:p>
        <w:p w14:paraId="55F0211C" w14:textId="355E6C7A" w:rsidR="00722477" w:rsidRDefault="00722477">
          <w:pPr>
            <w:pStyle w:val="TM4"/>
            <w:tabs>
              <w:tab w:val="left" w:pos="1680"/>
              <w:tab w:val="right" w:pos="9350"/>
            </w:tabs>
            <w:rPr>
              <w:rFonts w:asciiTheme="minorHAnsi" w:eastAsiaTheme="minorEastAsia" w:hAnsiTheme="minorHAnsi" w:cstheme="minorBidi"/>
              <w:noProof/>
              <w:kern w:val="2"/>
              <w:sz w:val="24"/>
              <w:szCs w:val="24"/>
              <w14:ligatures w14:val="standardContextual"/>
            </w:rPr>
          </w:pPr>
          <w:hyperlink w:anchor="_Toc233271988" w:history="1">
            <w:r w:rsidRPr="009158C3">
              <w:rPr>
                <w:rStyle w:val="Lienhypertexte"/>
                <w:rFonts w:ascii="Arial" w:hAnsi="Arial" w:cs="Arial"/>
                <w:noProof/>
                <w:highlight w:val="yellow"/>
              </w:rPr>
              <w:t>3.4.2.2</w:t>
            </w:r>
            <w:r>
              <w:rPr>
                <w:rFonts w:asciiTheme="minorHAnsi" w:eastAsiaTheme="minorEastAsia" w:hAnsiTheme="minorHAnsi" w:cstheme="minorBidi"/>
                <w:noProof/>
                <w:kern w:val="2"/>
                <w:sz w:val="24"/>
                <w:szCs w:val="24"/>
                <w14:ligatures w14:val="standardContextual"/>
              </w:rPr>
              <w:tab/>
            </w:r>
            <w:r w:rsidRPr="009158C3">
              <w:rPr>
                <w:rStyle w:val="Lienhypertexte"/>
                <w:rFonts w:ascii="Arial" w:hAnsi="Arial" w:cs="Arial"/>
                <w:noProof/>
                <w:highlight w:val="yellow"/>
              </w:rPr>
              <w:t>Registre compatible avec un système de relève (OPTIONNEL)</w:t>
            </w:r>
            <w:r>
              <w:rPr>
                <w:noProof/>
                <w:webHidden/>
              </w:rPr>
              <w:tab/>
            </w:r>
            <w:r>
              <w:rPr>
                <w:noProof/>
                <w:webHidden/>
              </w:rPr>
              <w:fldChar w:fldCharType="begin"/>
            </w:r>
            <w:r>
              <w:rPr>
                <w:noProof/>
                <w:webHidden/>
              </w:rPr>
              <w:instrText xml:space="preserve"> PAGEREF _Toc233271988 \h </w:instrText>
            </w:r>
            <w:r>
              <w:rPr>
                <w:noProof/>
                <w:webHidden/>
              </w:rPr>
            </w:r>
            <w:r>
              <w:rPr>
                <w:noProof/>
                <w:webHidden/>
              </w:rPr>
              <w:fldChar w:fldCharType="separate"/>
            </w:r>
            <w:r>
              <w:rPr>
                <w:noProof/>
                <w:webHidden/>
              </w:rPr>
              <w:t>6</w:t>
            </w:r>
            <w:r>
              <w:rPr>
                <w:noProof/>
                <w:webHidden/>
              </w:rPr>
              <w:fldChar w:fldCharType="end"/>
            </w:r>
          </w:hyperlink>
        </w:p>
        <w:p w14:paraId="78330ABB" w14:textId="4555BC2E"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89" w:history="1">
            <w:r w:rsidRPr="009158C3">
              <w:rPr>
                <w:rStyle w:val="Lienhypertexte"/>
                <w:noProof/>
              </w:rPr>
              <w:t>3.4.3</w:t>
            </w:r>
            <w:r>
              <w:rPr>
                <w:rFonts w:asciiTheme="minorHAnsi" w:eastAsiaTheme="minorEastAsia" w:hAnsiTheme="minorHAnsi" w:cstheme="minorBidi"/>
                <w:noProof/>
                <w:kern w:val="2"/>
                <w:sz w:val="24"/>
                <w:szCs w:val="24"/>
                <w14:ligatures w14:val="standardContextual"/>
              </w:rPr>
              <w:tab/>
            </w:r>
            <w:r w:rsidRPr="009158C3">
              <w:rPr>
                <w:rStyle w:val="Lienhypertexte"/>
                <w:noProof/>
              </w:rPr>
              <w:t>Inscriptions</w:t>
            </w:r>
            <w:r>
              <w:rPr>
                <w:noProof/>
                <w:webHidden/>
              </w:rPr>
              <w:tab/>
            </w:r>
            <w:r>
              <w:rPr>
                <w:noProof/>
                <w:webHidden/>
              </w:rPr>
              <w:fldChar w:fldCharType="begin"/>
            </w:r>
            <w:r>
              <w:rPr>
                <w:noProof/>
                <w:webHidden/>
              </w:rPr>
              <w:instrText xml:space="preserve"> PAGEREF _Toc233271989 \h </w:instrText>
            </w:r>
            <w:r>
              <w:rPr>
                <w:noProof/>
                <w:webHidden/>
              </w:rPr>
            </w:r>
            <w:r>
              <w:rPr>
                <w:noProof/>
                <w:webHidden/>
              </w:rPr>
              <w:fldChar w:fldCharType="separate"/>
            </w:r>
            <w:r>
              <w:rPr>
                <w:noProof/>
                <w:webHidden/>
              </w:rPr>
              <w:t>6</w:t>
            </w:r>
            <w:r>
              <w:rPr>
                <w:noProof/>
                <w:webHidden/>
              </w:rPr>
              <w:fldChar w:fldCharType="end"/>
            </w:r>
          </w:hyperlink>
        </w:p>
        <w:p w14:paraId="592FA6C9" w14:textId="5DB32203"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90" w:history="1">
            <w:r w:rsidRPr="009158C3">
              <w:rPr>
                <w:rStyle w:val="Lienhypertexte"/>
                <w:noProof/>
              </w:rPr>
              <w:t>3.4.4</w:t>
            </w:r>
            <w:r>
              <w:rPr>
                <w:rFonts w:asciiTheme="minorHAnsi" w:eastAsiaTheme="minorEastAsia" w:hAnsiTheme="minorHAnsi" w:cstheme="minorBidi"/>
                <w:noProof/>
                <w:kern w:val="2"/>
                <w:sz w:val="24"/>
                <w:szCs w:val="24"/>
                <w14:ligatures w14:val="standardContextual"/>
              </w:rPr>
              <w:tab/>
            </w:r>
            <w:r w:rsidRPr="009158C3">
              <w:rPr>
                <w:rStyle w:val="Lienhypertexte"/>
                <w:noProof/>
              </w:rPr>
              <w:t>Formation</w:t>
            </w:r>
            <w:r>
              <w:rPr>
                <w:noProof/>
                <w:webHidden/>
              </w:rPr>
              <w:tab/>
            </w:r>
            <w:r>
              <w:rPr>
                <w:noProof/>
                <w:webHidden/>
              </w:rPr>
              <w:fldChar w:fldCharType="begin"/>
            </w:r>
            <w:r>
              <w:rPr>
                <w:noProof/>
                <w:webHidden/>
              </w:rPr>
              <w:instrText xml:space="preserve"> PAGEREF _Toc233271990 \h </w:instrText>
            </w:r>
            <w:r>
              <w:rPr>
                <w:noProof/>
                <w:webHidden/>
              </w:rPr>
            </w:r>
            <w:r>
              <w:rPr>
                <w:noProof/>
                <w:webHidden/>
              </w:rPr>
              <w:fldChar w:fldCharType="separate"/>
            </w:r>
            <w:r>
              <w:rPr>
                <w:noProof/>
                <w:webHidden/>
              </w:rPr>
              <w:t>7</w:t>
            </w:r>
            <w:r>
              <w:rPr>
                <w:noProof/>
                <w:webHidden/>
              </w:rPr>
              <w:fldChar w:fldCharType="end"/>
            </w:r>
          </w:hyperlink>
        </w:p>
        <w:p w14:paraId="141E5ACB" w14:textId="18BF021E"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91" w:history="1">
            <w:r w:rsidRPr="009158C3">
              <w:rPr>
                <w:rStyle w:val="Lienhypertexte"/>
                <w:noProof/>
              </w:rPr>
              <w:t>3.4.5</w:t>
            </w:r>
            <w:r>
              <w:rPr>
                <w:rFonts w:asciiTheme="minorHAnsi" w:eastAsiaTheme="minorEastAsia" w:hAnsiTheme="minorHAnsi" w:cstheme="minorBidi"/>
                <w:noProof/>
                <w:kern w:val="2"/>
                <w:sz w:val="24"/>
                <w:szCs w:val="24"/>
                <w14:ligatures w14:val="standardContextual"/>
              </w:rPr>
              <w:tab/>
            </w:r>
            <w:r w:rsidRPr="009158C3">
              <w:rPr>
                <w:rStyle w:val="Lienhypertexte"/>
                <w:noProof/>
              </w:rPr>
              <w:t>Bruit</w:t>
            </w:r>
            <w:r>
              <w:rPr>
                <w:noProof/>
                <w:webHidden/>
              </w:rPr>
              <w:tab/>
            </w:r>
            <w:r>
              <w:rPr>
                <w:noProof/>
                <w:webHidden/>
              </w:rPr>
              <w:fldChar w:fldCharType="begin"/>
            </w:r>
            <w:r>
              <w:rPr>
                <w:noProof/>
                <w:webHidden/>
              </w:rPr>
              <w:instrText xml:space="preserve"> PAGEREF _Toc233271991 \h </w:instrText>
            </w:r>
            <w:r>
              <w:rPr>
                <w:noProof/>
                <w:webHidden/>
              </w:rPr>
            </w:r>
            <w:r>
              <w:rPr>
                <w:noProof/>
                <w:webHidden/>
              </w:rPr>
              <w:fldChar w:fldCharType="separate"/>
            </w:r>
            <w:r>
              <w:rPr>
                <w:noProof/>
                <w:webHidden/>
              </w:rPr>
              <w:t>7</w:t>
            </w:r>
            <w:r>
              <w:rPr>
                <w:noProof/>
                <w:webHidden/>
              </w:rPr>
              <w:fldChar w:fldCharType="end"/>
            </w:r>
          </w:hyperlink>
        </w:p>
        <w:p w14:paraId="6B8DD531" w14:textId="701BDAD1" w:rsidR="00722477" w:rsidRDefault="00722477">
          <w:pPr>
            <w:pStyle w:val="TM1"/>
            <w:tabs>
              <w:tab w:val="left" w:pos="440"/>
              <w:tab w:val="right" w:pos="9350"/>
            </w:tabs>
            <w:rPr>
              <w:rFonts w:asciiTheme="minorHAnsi" w:eastAsiaTheme="minorEastAsia" w:hAnsiTheme="minorHAnsi" w:cstheme="minorBidi"/>
              <w:noProof/>
              <w:kern w:val="2"/>
              <w:sz w:val="24"/>
              <w:szCs w:val="24"/>
              <w14:ligatures w14:val="standardContextual"/>
            </w:rPr>
          </w:pPr>
          <w:hyperlink w:anchor="_Toc233271992" w:history="1">
            <w:r w:rsidRPr="009158C3">
              <w:rPr>
                <w:rStyle w:val="Lienhypertexte"/>
                <w:noProof/>
              </w:rPr>
              <w:t>4.</w:t>
            </w:r>
            <w:r>
              <w:rPr>
                <w:rFonts w:asciiTheme="minorHAnsi" w:eastAsiaTheme="minorEastAsia" w:hAnsiTheme="minorHAnsi" w:cstheme="minorBidi"/>
                <w:noProof/>
                <w:kern w:val="2"/>
                <w:sz w:val="24"/>
                <w:szCs w:val="24"/>
                <w14:ligatures w14:val="standardContextual"/>
              </w:rPr>
              <w:tab/>
            </w:r>
            <w:r w:rsidRPr="009158C3">
              <w:rPr>
                <w:rStyle w:val="Lienhypertexte"/>
                <w:noProof/>
              </w:rPr>
              <w:t>GARANTIES</w:t>
            </w:r>
            <w:r>
              <w:rPr>
                <w:noProof/>
                <w:webHidden/>
              </w:rPr>
              <w:tab/>
            </w:r>
            <w:r>
              <w:rPr>
                <w:noProof/>
                <w:webHidden/>
              </w:rPr>
              <w:fldChar w:fldCharType="begin"/>
            </w:r>
            <w:r>
              <w:rPr>
                <w:noProof/>
                <w:webHidden/>
              </w:rPr>
              <w:instrText xml:space="preserve"> PAGEREF _Toc233271992 \h </w:instrText>
            </w:r>
            <w:r>
              <w:rPr>
                <w:noProof/>
                <w:webHidden/>
              </w:rPr>
            </w:r>
            <w:r>
              <w:rPr>
                <w:noProof/>
                <w:webHidden/>
              </w:rPr>
              <w:fldChar w:fldCharType="separate"/>
            </w:r>
            <w:r>
              <w:rPr>
                <w:noProof/>
                <w:webHidden/>
              </w:rPr>
              <w:t>9</w:t>
            </w:r>
            <w:r>
              <w:rPr>
                <w:noProof/>
                <w:webHidden/>
              </w:rPr>
              <w:fldChar w:fldCharType="end"/>
            </w:r>
          </w:hyperlink>
        </w:p>
        <w:p w14:paraId="3B38A286" w14:textId="49D73B5B" w:rsidR="00722477" w:rsidRDefault="00722477">
          <w:pPr>
            <w:pStyle w:val="TM2"/>
            <w:rPr>
              <w:rFonts w:asciiTheme="minorHAnsi" w:eastAsiaTheme="minorEastAsia" w:hAnsiTheme="minorHAnsi" w:cstheme="minorBidi"/>
              <w:kern w:val="2"/>
              <w:sz w:val="24"/>
              <w:szCs w:val="24"/>
              <w14:ligatures w14:val="standardContextual"/>
            </w:rPr>
          </w:pPr>
          <w:hyperlink w:anchor="_Toc233271993" w:history="1">
            <w:r w:rsidRPr="009158C3">
              <w:rPr>
                <w:rStyle w:val="Lienhypertexte"/>
              </w:rPr>
              <w:t>4.1</w:t>
            </w:r>
            <w:r>
              <w:rPr>
                <w:rFonts w:asciiTheme="minorHAnsi" w:eastAsiaTheme="minorEastAsia" w:hAnsiTheme="minorHAnsi" w:cstheme="minorBidi"/>
                <w:kern w:val="2"/>
                <w:sz w:val="24"/>
                <w:szCs w:val="24"/>
                <w14:ligatures w14:val="standardContextual"/>
              </w:rPr>
              <w:tab/>
            </w:r>
            <w:r w:rsidRPr="009158C3">
              <w:rPr>
                <w:rStyle w:val="Lienhypertexte"/>
              </w:rPr>
              <w:t>Compteurs mécaniques</w:t>
            </w:r>
            <w:r>
              <w:rPr>
                <w:webHidden/>
              </w:rPr>
              <w:tab/>
            </w:r>
            <w:r>
              <w:rPr>
                <w:webHidden/>
              </w:rPr>
              <w:fldChar w:fldCharType="begin"/>
            </w:r>
            <w:r>
              <w:rPr>
                <w:webHidden/>
              </w:rPr>
              <w:instrText xml:space="preserve"> PAGEREF _Toc233271993 \h </w:instrText>
            </w:r>
            <w:r>
              <w:rPr>
                <w:webHidden/>
              </w:rPr>
            </w:r>
            <w:r>
              <w:rPr>
                <w:webHidden/>
              </w:rPr>
              <w:fldChar w:fldCharType="separate"/>
            </w:r>
            <w:r>
              <w:rPr>
                <w:webHidden/>
              </w:rPr>
              <w:t>9</w:t>
            </w:r>
            <w:r>
              <w:rPr>
                <w:webHidden/>
              </w:rPr>
              <w:fldChar w:fldCharType="end"/>
            </w:r>
          </w:hyperlink>
        </w:p>
        <w:p w14:paraId="06BFD3E9" w14:textId="48CB1C54"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94" w:history="1">
            <w:r w:rsidRPr="009158C3">
              <w:rPr>
                <w:rStyle w:val="Lienhypertexte"/>
                <w:noProof/>
              </w:rPr>
              <w:t>4.1.1</w:t>
            </w:r>
            <w:r>
              <w:rPr>
                <w:rFonts w:asciiTheme="minorHAnsi" w:eastAsiaTheme="minorEastAsia" w:hAnsiTheme="minorHAnsi" w:cstheme="minorBidi"/>
                <w:noProof/>
                <w:kern w:val="2"/>
                <w:sz w:val="24"/>
                <w:szCs w:val="24"/>
                <w14:ligatures w14:val="standardContextual"/>
              </w:rPr>
              <w:tab/>
            </w:r>
            <w:r w:rsidRPr="009158C3">
              <w:rPr>
                <w:rStyle w:val="Lienhypertexte"/>
                <w:noProof/>
              </w:rPr>
              <w:t>Compteurs de 15 à 50 mm (⅝ à 2 po) :</w:t>
            </w:r>
            <w:r>
              <w:rPr>
                <w:noProof/>
                <w:webHidden/>
              </w:rPr>
              <w:tab/>
            </w:r>
            <w:r>
              <w:rPr>
                <w:noProof/>
                <w:webHidden/>
              </w:rPr>
              <w:fldChar w:fldCharType="begin"/>
            </w:r>
            <w:r>
              <w:rPr>
                <w:noProof/>
                <w:webHidden/>
              </w:rPr>
              <w:instrText xml:space="preserve"> PAGEREF _Toc233271994 \h </w:instrText>
            </w:r>
            <w:r>
              <w:rPr>
                <w:noProof/>
                <w:webHidden/>
              </w:rPr>
            </w:r>
            <w:r>
              <w:rPr>
                <w:noProof/>
                <w:webHidden/>
              </w:rPr>
              <w:fldChar w:fldCharType="separate"/>
            </w:r>
            <w:r>
              <w:rPr>
                <w:noProof/>
                <w:webHidden/>
              </w:rPr>
              <w:t>9</w:t>
            </w:r>
            <w:r>
              <w:rPr>
                <w:noProof/>
                <w:webHidden/>
              </w:rPr>
              <w:fldChar w:fldCharType="end"/>
            </w:r>
          </w:hyperlink>
        </w:p>
        <w:p w14:paraId="08315456" w14:textId="39B859BF"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95" w:history="1">
            <w:r w:rsidRPr="009158C3">
              <w:rPr>
                <w:rStyle w:val="Lienhypertexte"/>
                <w:noProof/>
              </w:rPr>
              <w:t>4.1.2</w:t>
            </w:r>
            <w:r>
              <w:rPr>
                <w:rFonts w:asciiTheme="minorHAnsi" w:eastAsiaTheme="minorEastAsia" w:hAnsiTheme="minorHAnsi" w:cstheme="minorBidi"/>
                <w:noProof/>
                <w:kern w:val="2"/>
                <w:sz w:val="24"/>
                <w:szCs w:val="24"/>
                <w14:ligatures w14:val="standardContextual"/>
              </w:rPr>
              <w:tab/>
            </w:r>
            <w:r w:rsidRPr="009158C3">
              <w:rPr>
                <w:rStyle w:val="Lienhypertexte"/>
                <w:noProof/>
              </w:rPr>
              <w:t>Compteurs de 75 mm (3 po) et plus :</w:t>
            </w:r>
            <w:r>
              <w:rPr>
                <w:noProof/>
                <w:webHidden/>
              </w:rPr>
              <w:tab/>
            </w:r>
            <w:r>
              <w:rPr>
                <w:noProof/>
                <w:webHidden/>
              </w:rPr>
              <w:fldChar w:fldCharType="begin"/>
            </w:r>
            <w:r>
              <w:rPr>
                <w:noProof/>
                <w:webHidden/>
              </w:rPr>
              <w:instrText xml:space="preserve"> PAGEREF _Toc233271995 \h </w:instrText>
            </w:r>
            <w:r>
              <w:rPr>
                <w:noProof/>
                <w:webHidden/>
              </w:rPr>
            </w:r>
            <w:r>
              <w:rPr>
                <w:noProof/>
                <w:webHidden/>
              </w:rPr>
              <w:fldChar w:fldCharType="separate"/>
            </w:r>
            <w:r>
              <w:rPr>
                <w:noProof/>
                <w:webHidden/>
              </w:rPr>
              <w:t>9</w:t>
            </w:r>
            <w:r>
              <w:rPr>
                <w:noProof/>
                <w:webHidden/>
              </w:rPr>
              <w:fldChar w:fldCharType="end"/>
            </w:r>
          </w:hyperlink>
        </w:p>
        <w:p w14:paraId="677D0DAE" w14:textId="74A34C53" w:rsidR="00722477" w:rsidRDefault="00722477">
          <w:pPr>
            <w:pStyle w:val="TM2"/>
            <w:rPr>
              <w:rFonts w:asciiTheme="minorHAnsi" w:eastAsiaTheme="minorEastAsia" w:hAnsiTheme="minorHAnsi" w:cstheme="minorBidi"/>
              <w:kern w:val="2"/>
              <w:sz w:val="24"/>
              <w:szCs w:val="24"/>
              <w14:ligatures w14:val="standardContextual"/>
            </w:rPr>
          </w:pPr>
          <w:hyperlink w:anchor="_Toc233271996" w:history="1">
            <w:r w:rsidRPr="009158C3">
              <w:rPr>
                <w:rStyle w:val="Lienhypertexte"/>
              </w:rPr>
              <w:t>4.2</w:t>
            </w:r>
            <w:r>
              <w:rPr>
                <w:rFonts w:asciiTheme="minorHAnsi" w:eastAsiaTheme="minorEastAsia" w:hAnsiTheme="minorHAnsi" w:cstheme="minorBidi"/>
                <w:kern w:val="2"/>
                <w:sz w:val="24"/>
                <w:szCs w:val="24"/>
                <w14:ligatures w14:val="standardContextual"/>
              </w:rPr>
              <w:tab/>
            </w:r>
            <w:r w:rsidRPr="009158C3">
              <w:rPr>
                <w:rStyle w:val="Lienhypertexte"/>
              </w:rPr>
              <w:t>Compteurs électroniques</w:t>
            </w:r>
            <w:r>
              <w:rPr>
                <w:webHidden/>
              </w:rPr>
              <w:tab/>
            </w:r>
            <w:r>
              <w:rPr>
                <w:webHidden/>
              </w:rPr>
              <w:fldChar w:fldCharType="begin"/>
            </w:r>
            <w:r>
              <w:rPr>
                <w:webHidden/>
              </w:rPr>
              <w:instrText xml:space="preserve"> PAGEREF _Toc233271996 \h </w:instrText>
            </w:r>
            <w:r>
              <w:rPr>
                <w:webHidden/>
              </w:rPr>
            </w:r>
            <w:r>
              <w:rPr>
                <w:webHidden/>
              </w:rPr>
              <w:fldChar w:fldCharType="separate"/>
            </w:r>
            <w:r>
              <w:rPr>
                <w:webHidden/>
              </w:rPr>
              <w:t>9</w:t>
            </w:r>
            <w:r>
              <w:rPr>
                <w:webHidden/>
              </w:rPr>
              <w:fldChar w:fldCharType="end"/>
            </w:r>
          </w:hyperlink>
        </w:p>
        <w:p w14:paraId="4382AD05" w14:textId="0F736605"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97" w:history="1">
            <w:r w:rsidRPr="009158C3">
              <w:rPr>
                <w:rStyle w:val="Lienhypertexte"/>
                <w:noProof/>
              </w:rPr>
              <w:t>4.2.1</w:t>
            </w:r>
            <w:r>
              <w:rPr>
                <w:rFonts w:asciiTheme="minorHAnsi" w:eastAsiaTheme="minorEastAsia" w:hAnsiTheme="minorHAnsi" w:cstheme="minorBidi"/>
                <w:noProof/>
                <w:kern w:val="2"/>
                <w:sz w:val="24"/>
                <w:szCs w:val="24"/>
                <w14:ligatures w14:val="standardContextual"/>
              </w:rPr>
              <w:tab/>
            </w:r>
            <w:r w:rsidRPr="009158C3">
              <w:rPr>
                <w:rStyle w:val="Lienhypertexte"/>
                <w:noProof/>
              </w:rPr>
              <w:t>Compteurs de 15 à 50 mm (⅝ à 2 po) :</w:t>
            </w:r>
            <w:r>
              <w:rPr>
                <w:noProof/>
                <w:webHidden/>
              </w:rPr>
              <w:tab/>
            </w:r>
            <w:r>
              <w:rPr>
                <w:noProof/>
                <w:webHidden/>
              </w:rPr>
              <w:fldChar w:fldCharType="begin"/>
            </w:r>
            <w:r>
              <w:rPr>
                <w:noProof/>
                <w:webHidden/>
              </w:rPr>
              <w:instrText xml:space="preserve"> PAGEREF _Toc233271997 \h </w:instrText>
            </w:r>
            <w:r>
              <w:rPr>
                <w:noProof/>
                <w:webHidden/>
              </w:rPr>
            </w:r>
            <w:r>
              <w:rPr>
                <w:noProof/>
                <w:webHidden/>
              </w:rPr>
              <w:fldChar w:fldCharType="separate"/>
            </w:r>
            <w:r>
              <w:rPr>
                <w:noProof/>
                <w:webHidden/>
              </w:rPr>
              <w:t>9</w:t>
            </w:r>
            <w:r>
              <w:rPr>
                <w:noProof/>
                <w:webHidden/>
              </w:rPr>
              <w:fldChar w:fldCharType="end"/>
            </w:r>
          </w:hyperlink>
        </w:p>
        <w:p w14:paraId="0734665F" w14:textId="5ABC9A03" w:rsidR="00722477" w:rsidRDefault="00722477">
          <w:pPr>
            <w:pStyle w:val="TM3"/>
            <w:tabs>
              <w:tab w:val="left" w:pos="1200"/>
              <w:tab w:val="right" w:pos="9350"/>
            </w:tabs>
            <w:rPr>
              <w:rFonts w:asciiTheme="minorHAnsi" w:eastAsiaTheme="minorEastAsia" w:hAnsiTheme="minorHAnsi" w:cstheme="minorBidi"/>
              <w:noProof/>
              <w:kern w:val="2"/>
              <w:sz w:val="24"/>
              <w:szCs w:val="24"/>
              <w14:ligatures w14:val="standardContextual"/>
            </w:rPr>
          </w:pPr>
          <w:hyperlink w:anchor="_Toc233271998" w:history="1">
            <w:r w:rsidRPr="009158C3">
              <w:rPr>
                <w:rStyle w:val="Lienhypertexte"/>
                <w:noProof/>
              </w:rPr>
              <w:t>4.2.2</w:t>
            </w:r>
            <w:r>
              <w:rPr>
                <w:rFonts w:asciiTheme="minorHAnsi" w:eastAsiaTheme="minorEastAsia" w:hAnsiTheme="minorHAnsi" w:cstheme="minorBidi"/>
                <w:noProof/>
                <w:kern w:val="2"/>
                <w:sz w:val="24"/>
                <w:szCs w:val="24"/>
                <w14:ligatures w14:val="standardContextual"/>
              </w:rPr>
              <w:tab/>
            </w:r>
            <w:r w:rsidRPr="009158C3">
              <w:rPr>
                <w:rStyle w:val="Lienhypertexte"/>
                <w:noProof/>
              </w:rPr>
              <w:t>Compteurs de 75 mm (3 po) et plus :</w:t>
            </w:r>
            <w:r>
              <w:rPr>
                <w:noProof/>
                <w:webHidden/>
              </w:rPr>
              <w:tab/>
            </w:r>
            <w:r>
              <w:rPr>
                <w:noProof/>
                <w:webHidden/>
              </w:rPr>
              <w:fldChar w:fldCharType="begin"/>
            </w:r>
            <w:r>
              <w:rPr>
                <w:noProof/>
                <w:webHidden/>
              </w:rPr>
              <w:instrText xml:space="preserve"> PAGEREF _Toc233271998 \h </w:instrText>
            </w:r>
            <w:r>
              <w:rPr>
                <w:noProof/>
                <w:webHidden/>
              </w:rPr>
            </w:r>
            <w:r>
              <w:rPr>
                <w:noProof/>
                <w:webHidden/>
              </w:rPr>
              <w:fldChar w:fldCharType="separate"/>
            </w:r>
            <w:r>
              <w:rPr>
                <w:noProof/>
                <w:webHidden/>
              </w:rPr>
              <w:t>9</w:t>
            </w:r>
            <w:r>
              <w:rPr>
                <w:noProof/>
                <w:webHidden/>
              </w:rPr>
              <w:fldChar w:fldCharType="end"/>
            </w:r>
          </w:hyperlink>
        </w:p>
        <w:p w14:paraId="0047FDEB" w14:textId="4E1633F7" w:rsidR="00722477" w:rsidRDefault="00722477">
          <w:pPr>
            <w:pStyle w:val="TM2"/>
            <w:rPr>
              <w:rFonts w:asciiTheme="minorHAnsi" w:eastAsiaTheme="minorEastAsia" w:hAnsiTheme="minorHAnsi" w:cstheme="minorBidi"/>
              <w:kern w:val="2"/>
              <w:sz w:val="24"/>
              <w:szCs w:val="24"/>
              <w14:ligatures w14:val="standardContextual"/>
            </w:rPr>
          </w:pPr>
          <w:hyperlink w:anchor="_Toc233271999" w:history="1">
            <w:r w:rsidRPr="009158C3">
              <w:rPr>
                <w:rStyle w:val="Lienhypertexte"/>
              </w:rPr>
              <w:t>4.3</w:t>
            </w:r>
            <w:r>
              <w:rPr>
                <w:rFonts w:asciiTheme="minorHAnsi" w:eastAsiaTheme="minorEastAsia" w:hAnsiTheme="minorHAnsi" w:cstheme="minorBidi"/>
                <w:kern w:val="2"/>
                <w:sz w:val="24"/>
                <w:szCs w:val="24"/>
                <w14:ligatures w14:val="standardContextual"/>
              </w:rPr>
              <w:tab/>
            </w:r>
            <w:r w:rsidRPr="009158C3">
              <w:rPr>
                <w:rStyle w:val="Lienhypertexte"/>
              </w:rPr>
              <w:t>Autres exigences</w:t>
            </w:r>
            <w:r>
              <w:rPr>
                <w:webHidden/>
              </w:rPr>
              <w:tab/>
            </w:r>
            <w:r>
              <w:rPr>
                <w:webHidden/>
              </w:rPr>
              <w:fldChar w:fldCharType="begin"/>
            </w:r>
            <w:r>
              <w:rPr>
                <w:webHidden/>
              </w:rPr>
              <w:instrText xml:space="preserve"> PAGEREF _Toc233271999 \h </w:instrText>
            </w:r>
            <w:r>
              <w:rPr>
                <w:webHidden/>
              </w:rPr>
            </w:r>
            <w:r>
              <w:rPr>
                <w:webHidden/>
              </w:rPr>
              <w:fldChar w:fldCharType="separate"/>
            </w:r>
            <w:r>
              <w:rPr>
                <w:webHidden/>
              </w:rPr>
              <w:t>9</w:t>
            </w:r>
            <w:r>
              <w:rPr>
                <w:webHidden/>
              </w:rPr>
              <w:fldChar w:fldCharType="end"/>
            </w:r>
          </w:hyperlink>
        </w:p>
        <w:p w14:paraId="64E4C4B6" w14:textId="210F3EA3" w:rsidR="00722477" w:rsidRDefault="00722477">
          <w:pPr>
            <w:pStyle w:val="TM2"/>
            <w:rPr>
              <w:rFonts w:asciiTheme="minorHAnsi" w:eastAsiaTheme="minorEastAsia" w:hAnsiTheme="minorHAnsi" w:cstheme="minorBidi"/>
              <w:kern w:val="2"/>
              <w:sz w:val="24"/>
              <w:szCs w:val="24"/>
              <w14:ligatures w14:val="standardContextual"/>
            </w:rPr>
          </w:pPr>
          <w:hyperlink w:anchor="_Toc233272000" w:history="1">
            <w:r w:rsidRPr="009158C3">
              <w:rPr>
                <w:rStyle w:val="Lienhypertexte"/>
                <w:highlight w:val="yellow"/>
              </w:rPr>
              <w:t>4.4</w:t>
            </w:r>
            <w:r>
              <w:rPr>
                <w:rFonts w:asciiTheme="minorHAnsi" w:eastAsiaTheme="minorEastAsia" w:hAnsiTheme="minorHAnsi" w:cstheme="minorBidi"/>
                <w:kern w:val="2"/>
                <w:sz w:val="24"/>
                <w:szCs w:val="24"/>
                <w14:ligatures w14:val="standardContextual"/>
              </w:rPr>
              <w:tab/>
            </w:r>
            <w:r w:rsidRPr="009158C3">
              <w:rPr>
                <w:rStyle w:val="Lienhypertexte"/>
                <w:highlight w:val="yellow"/>
              </w:rPr>
              <w:t>Alternative concernant l’évaluation de la conformité :</w:t>
            </w:r>
            <w:r>
              <w:rPr>
                <w:webHidden/>
              </w:rPr>
              <w:tab/>
            </w:r>
            <w:r>
              <w:rPr>
                <w:webHidden/>
              </w:rPr>
              <w:fldChar w:fldCharType="begin"/>
            </w:r>
            <w:r>
              <w:rPr>
                <w:webHidden/>
              </w:rPr>
              <w:instrText xml:space="preserve"> PAGEREF _Toc233272000 \h </w:instrText>
            </w:r>
            <w:r>
              <w:rPr>
                <w:webHidden/>
              </w:rPr>
            </w:r>
            <w:r>
              <w:rPr>
                <w:webHidden/>
              </w:rPr>
              <w:fldChar w:fldCharType="separate"/>
            </w:r>
            <w:r>
              <w:rPr>
                <w:webHidden/>
              </w:rPr>
              <w:t>10</w:t>
            </w:r>
            <w:r>
              <w:rPr>
                <w:webHidden/>
              </w:rPr>
              <w:fldChar w:fldCharType="end"/>
            </w:r>
          </w:hyperlink>
        </w:p>
        <w:p w14:paraId="1CED025B" w14:textId="375B57A1" w:rsidR="0076301E" w:rsidRPr="008362D2" w:rsidRDefault="00EA17D1">
          <w:pPr>
            <w:rPr>
              <w:rFonts w:ascii="Arial" w:hAnsi="Arial" w:cs="Arial"/>
            </w:rPr>
            <w:sectPr w:rsidR="0076301E" w:rsidRPr="008362D2" w:rsidSect="004443B7">
              <w:headerReference w:type="default" r:id="rId32"/>
              <w:headerReference w:type="first" r:id="rId33"/>
              <w:pgSz w:w="12240" w:h="15840" w:code="119"/>
              <w:pgMar w:top="1728" w:right="1440" w:bottom="1440" w:left="1440" w:header="720" w:footer="720" w:gutter="0"/>
              <w:cols w:space="720"/>
              <w:titlePg/>
              <w:docGrid w:linePitch="299"/>
            </w:sectPr>
          </w:pPr>
          <w:r w:rsidRPr="008362D2">
            <w:rPr>
              <w:rFonts w:ascii="Arial" w:hAnsi="Arial" w:cs="Arial"/>
              <w:sz w:val="18"/>
              <w:szCs w:val="18"/>
            </w:rPr>
            <w:fldChar w:fldCharType="end"/>
          </w:r>
        </w:p>
      </w:sdtContent>
    </w:sdt>
    <w:p w14:paraId="261F37EF" w14:textId="77777777" w:rsidR="009A2302" w:rsidRPr="009A2302" w:rsidRDefault="009A2302" w:rsidP="009A2302">
      <w:pPr>
        <w:spacing w:after="0"/>
        <w:rPr>
          <w:rFonts w:ascii="Arial" w:hAnsi="Arial" w:cs="Arial"/>
          <w:b/>
          <w:bCs/>
          <w:sz w:val="20"/>
          <w:szCs w:val="20"/>
        </w:rPr>
      </w:pPr>
      <w:r w:rsidRPr="009A2302">
        <w:rPr>
          <w:rFonts w:ascii="Arial" w:hAnsi="Arial" w:cs="Arial"/>
          <w:b/>
          <w:bCs/>
          <w:sz w:val="20"/>
          <w:szCs w:val="20"/>
        </w:rPr>
        <w:t>ANNEXES </w:t>
      </w:r>
    </w:p>
    <w:p w14:paraId="7ACDF71D" w14:textId="5DB99BEE" w:rsidR="00BA4977" w:rsidRPr="00364BD8" w:rsidRDefault="009A2302" w:rsidP="009A2302">
      <w:pPr>
        <w:pStyle w:val="Annexe"/>
        <w:jc w:val="both"/>
        <w:rPr>
          <w:b w:val="0"/>
          <w:bCs w:val="0"/>
          <w:sz w:val="22"/>
          <w:szCs w:val="22"/>
        </w:rPr>
      </w:pPr>
      <w:r w:rsidRPr="00364BD8">
        <w:rPr>
          <w:b w:val="0"/>
          <w:bCs w:val="0"/>
          <w:sz w:val="22"/>
          <w:szCs w:val="22"/>
        </w:rPr>
        <w:t>Annexe 1 – Tableau de sélection des compteurs d’eau selon les usages des bâtiments</w:t>
      </w:r>
    </w:p>
    <w:p w14:paraId="24286798" w14:textId="2183C3B5" w:rsidR="009A2302" w:rsidRPr="00364BD8" w:rsidRDefault="009A2302" w:rsidP="009A2302">
      <w:pPr>
        <w:sectPr w:rsidR="009A2302" w:rsidRPr="00364BD8" w:rsidSect="00FB50AF">
          <w:headerReference w:type="default" r:id="rId34"/>
          <w:type w:val="continuous"/>
          <w:pgSz w:w="12240" w:h="15840" w:code="119"/>
          <w:pgMar w:top="1728" w:right="1440" w:bottom="1440" w:left="1440" w:header="720" w:footer="720" w:gutter="0"/>
          <w:cols w:space="720"/>
          <w:docGrid w:linePitch="299"/>
        </w:sectPr>
      </w:pPr>
    </w:p>
    <w:p w14:paraId="440BCC2E" w14:textId="60691BC3" w:rsidR="00710DF2" w:rsidRPr="00364BD8" w:rsidRDefault="00710DF2" w:rsidP="00364BD8">
      <w:pPr>
        <w:pStyle w:val="TITRE10"/>
      </w:pPr>
      <w:bookmarkStart w:id="48" w:name="_Toc233271962"/>
      <w:r w:rsidRPr="00364BD8">
        <w:lastRenderedPageBreak/>
        <w:t>Objet du contrat</w:t>
      </w:r>
      <w:bookmarkEnd w:id="48"/>
    </w:p>
    <w:p w14:paraId="3B5B01C0" w14:textId="3402F2C3" w:rsidR="00710DF2" w:rsidRPr="008362D2" w:rsidRDefault="00710DF2" w:rsidP="00366309">
      <w:pPr>
        <w:rPr>
          <w:rFonts w:ascii="Arial" w:hAnsi="Arial" w:cs="Arial"/>
          <w:color w:val="000000"/>
        </w:rPr>
      </w:pPr>
      <w:r w:rsidRPr="008362D2">
        <w:rPr>
          <w:rFonts w:ascii="Arial" w:hAnsi="Arial" w:cs="Arial"/>
          <w:color w:val="000000"/>
        </w:rPr>
        <w:t>La Municipalité</w:t>
      </w:r>
      <w:r w:rsidR="0071698D" w:rsidRPr="008362D2">
        <w:rPr>
          <w:rFonts w:ascii="Arial" w:hAnsi="Arial" w:cs="Arial"/>
          <w:color w:val="000000"/>
        </w:rPr>
        <w:t xml:space="preserve"> </w:t>
      </w:r>
      <w:r w:rsidRPr="00DA5FA5">
        <w:rPr>
          <w:rFonts w:ascii="Arial" w:hAnsi="Arial" w:cs="Arial"/>
          <w:color w:val="000000"/>
          <w:highlight w:val="yellow"/>
        </w:rPr>
        <w:t>XXX</w:t>
      </w:r>
      <w:r w:rsidRPr="008362D2">
        <w:rPr>
          <w:rFonts w:ascii="Arial" w:hAnsi="Arial" w:cs="Arial"/>
          <w:color w:val="000000"/>
        </w:rPr>
        <w:t xml:space="preserve"> souhaite </w:t>
      </w:r>
      <w:r w:rsidR="00886A7E" w:rsidRPr="008362D2">
        <w:rPr>
          <w:rFonts w:ascii="Arial" w:hAnsi="Arial" w:cs="Arial"/>
        </w:rPr>
        <w:t xml:space="preserve">conclure un contrat </w:t>
      </w:r>
      <w:r w:rsidR="00886A7E" w:rsidRPr="008362D2">
        <w:rPr>
          <w:rFonts w:ascii="Arial" w:hAnsi="Arial" w:cs="Arial"/>
          <w:color w:val="000000"/>
        </w:rPr>
        <w:t>d</w:t>
      </w:r>
      <w:r w:rsidRPr="008362D2">
        <w:rPr>
          <w:rFonts w:ascii="Arial" w:hAnsi="Arial" w:cs="Arial"/>
          <w:color w:val="000000"/>
        </w:rPr>
        <w:t>’acquisition d</w:t>
      </w:r>
      <w:r w:rsidR="00886A7E" w:rsidRPr="008362D2">
        <w:rPr>
          <w:rFonts w:ascii="Arial" w:hAnsi="Arial" w:cs="Arial"/>
          <w:color w:val="000000"/>
        </w:rPr>
        <w:t xml:space="preserve">e </w:t>
      </w:r>
      <w:r w:rsidR="00886A7E" w:rsidRPr="00DA5FA5">
        <w:rPr>
          <w:rFonts w:ascii="Arial" w:hAnsi="Arial" w:cs="Arial"/>
          <w:color w:val="000000"/>
          <w:highlight w:val="yellow"/>
        </w:rPr>
        <w:t>xxx</w:t>
      </w:r>
      <w:r w:rsidRPr="008362D2">
        <w:rPr>
          <w:rFonts w:ascii="Arial" w:hAnsi="Arial" w:cs="Arial"/>
          <w:color w:val="000000"/>
        </w:rPr>
        <w:t xml:space="preserve"> compteurs d’eau pour usage </w:t>
      </w:r>
      <w:r w:rsidR="00BD4DBD" w:rsidRPr="008362D2">
        <w:rPr>
          <w:rFonts w:ascii="Arial" w:hAnsi="Arial" w:cs="Arial"/>
          <w:color w:val="000000"/>
        </w:rPr>
        <w:t xml:space="preserve">résidentiel, </w:t>
      </w:r>
      <w:r w:rsidRPr="008362D2">
        <w:rPr>
          <w:rFonts w:ascii="Arial" w:hAnsi="Arial" w:cs="Arial"/>
          <w:color w:val="000000"/>
        </w:rPr>
        <w:t>industriel, commercial et institutionnel sur son territoire</w:t>
      </w:r>
      <w:r w:rsidR="00EC139A" w:rsidRPr="008362D2">
        <w:rPr>
          <w:rFonts w:ascii="Arial" w:hAnsi="Arial" w:cs="Arial"/>
          <w:color w:val="000000"/>
        </w:rPr>
        <w:t>,</w:t>
      </w:r>
      <w:r w:rsidR="003A297B" w:rsidRPr="008362D2">
        <w:rPr>
          <w:rFonts w:ascii="Arial" w:hAnsi="Arial" w:cs="Arial"/>
          <w:color w:val="000000"/>
        </w:rPr>
        <w:t xml:space="preserve"> conformes aux modalités et aux exigences décrites dans le présent devis</w:t>
      </w:r>
      <w:r w:rsidRPr="008362D2">
        <w:rPr>
          <w:rFonts w:ascii="Arial" w:hAnsi="Arial" w:cs="Arial"/>
          <w:color w:val="000000"/>
        </w:rPr>
        <w:t>.</w:t>
      </w:r>
    </w:p>
    <w:p w14:paraId="7FE48070" w14:textId="0EF290A3" w:rsidR="0048472D" w:rsidRPr="008362D2" w:rsidRDefault="0048472D" w:rsidP="0048472D">
      <w:pPr>
        <w:pBdr>
          <w:top w:val="nil"/>
          <w:left w:val="nil"/>
          <w:bottom w:val="nil"/>
          <w:right w:val="nil"/>
          <w:between w:val="nil"/>
        </w:pBdr>
        <w:rPr>
          <w:rFonts w:ascii="Arial" w:hAnsi="Arial" w:cs="Arial"/>
          <w:color w:val="000000"/>
        </w:rPr>
      </w:pPr>
      <w:r w:rsidRPr="008362D2">
        <w:rPr>
          <w:rFonts w:ascii="Arial" w:hAnsi="Arial" w:cs="Arial"/>
        </w:rPr>
        <w:t xml:space="preserve">La période prévue au contrat est d’une durée </w:t>
      </w:r>
      <w:r w:rsidRPr="00DA5FA5">
        <w:rPr>
          <w:rFonts w:ascii="Arial" w:hAnsi="Arial" w:cs="Arial"/>
          <w:highlight w:val="yellow"/>
        </w:rPr>
        <w:t>d’un an</w:t>
      </w:r>
      <w:r w:rsidRPr="008362D2">
        <w:rPr>
          <w:rFonts w:ascii="Arial" w:hAnsi="Arial" w:cs="Arial"/>
        </w:rPr>
        <w:t>, et inclue la quantité totale des compteurs prévus au présent contrat.</w:t>
      </w:r>
    </w:p>
    <w:p w14:paraId="13F3D92F" w14:textId="09356F98" w:rsidR="00710DF2" w:rsidRPr="008362D2" w:rsidRDefault="009C00A6" w:rsidP="00364BD8">
      <w:pPr>
        <w:pStyle w:val="Titre1"/>
      </w:pPr>
      <w:bookmarkStart w:id="49" w:name="_Toc233271963"/>
      <w:r w:rsidRPr="008362D2">
        <w:t xml:space="preserve">Quantités et </w:t>
      </w:r>
      <w:r w:rsidR="00A23C9C" w:rsidRPr="008362D2">
        <w:t>l</w:t>
      </w:r>
      <w:r w:rsidR="00710DF2" w:rsidRPr="008362D2">
        <w:t>ivraison</w:t>
      </w:r>
      <w:bookmarkEnd w:id="49"/>
    </w:p>
    <w:p w14:paraId="4E8E0108" w14:textId="3A5C431A" w:rsidR="009C00A6" w:rsidRPr="00364BD8" w:rsidRDefault="009C00A6" w:rsidP="00364BD8">
      <w:pPr>
        <w:pStyle w:val="Titre2"/>
      </w:pPr>
      <w:bookmarkStart w:id="50" w:name="_Toc233271964"/>
      <w:r w:rsidRPr="00364BD8">
        <w:t>Quantités de compteurs</w:t>
      </w:r>
      <w:bookmarkEnd w:id="50"/>
    </w:p>
    <w:p w14:paraId="08B77D44" w14:textId="3AC2774B" w:rsidR="00007CBC" w:rsidRDefault="00007CBC" w:rsidP="00007CBC">
      <w:pPr>
        <w:rPr>
          <w:rFonts w:ascii="Arial" w:hAnsi="Arial" w:cs="Arial"/>
        </w:rPr>
      </w:pPr>
      <w:r w:rsidRPr="003C32FE">
        <w:rPr>
          <w:rFonts w:ascii="Arial" w:hAnsi="Arial" w:cs="Arial"/>
        </w:rPr>
        <w:t xml:space="preserve">La Municipalité estime à environ </w:t>
      </w:r>
      <w:r w:rsidRPr="00180BE8">
        <w:rPr>
          <w:rFonts w:ascii="Arial" w:hAnsi="Arial" w:cs="Arial"/>
          <w:highlight w:val="yellow"/>
        </w:rPr>
        <w:t>xxx</w:t>
      </w:r>
      <w:r w:rsidRPr="003C32FE">
        <w:rPr>
          <w:rFonts w:ascii="Arial" w:hAnsi="Arial" w:cs="Arial"/>
        </w:rPr>
        <w:t xml:space="preserve"> la quantité de compteurs d’eau à </w:t>
      </w:r>
      <w:r>
        <w:rPr>
          <w:rFonts w:ascii="Arial" w:hAnsi="Arial" w:cs="Arial"/>
        </w:rPr>
        <w:t>acquérir</w:t>
      </w:r>
      <w:r w:rsidRPr="003C32FE">
        <w:rPr>
          <w:rFonts w:ascii="Arial" w:hAnsi="Arial" w:cs="Arial"/>
        </w:rPr>
        <w:t xml:space="preserve">. La répartition approximative des compteurs d’eau par diamètre est présentée au </w:t>
      </w:r>
      <w:r w:rsidR="000B060B" w:rsidRPr="009A2302">
        <w:rPr>
          <w:rFonts w:ascii="Arial" w:hAnsi="Arial" w:cs="Arial"/>
          <w:sz w:val="20"/>
          <w:szCs w:val="20"/>
        </w:rPr>
        <w:fldChar w:fldCharType="begin"/>
      </w:r>
      <w:r w:rsidR="000B060B" w:rsidRPr="009A2302">
        <w:rPr>
          <w:rFonts w:ascii="Arial" w:hAnsi="Arial" w:cs="Arial"/>
          <w:sz w:val="20"/>
          <w:szCs w:val="20"/>
        </w:rPr>
        <w:instrText xml:space="preserve"> REF _Ref233102867 \h  \* MERGEFORMAT </w:instrText>
      </w:r>
      <w:r w:rsidR="000B060B" w:rsidRPr="009A2302">
        <w:rPr>
          <w:rFonts w:ascii="Arial" w:hAnsi="Arial" w:cs="Arial"/>
          <w:sz w:val="20"/>
          <w:szCs w:val="20"/>
        </w:rPr>
      </w:r>
      <w:r w:rsidR="000B060B" w:rsidRPr="009A2302">
        <w:rPr>
          <w:rFonts w:ascii="Arial" w:hAnsi="Arial" w:cs="Arial"/>
          <w:sz w:val="20"/>
          <w:szCs w:val="20"/>
        </w:rPr>
        <w:fldChar w:fldCharType="separate"/>
      </w:r>
      <w:r w:rsidR="000B060B" w:rsidRPr="00454D1E">
        <w:rPr>
          <w:rFonts w:ascii="Arial" w:hAnsi="Arial" w:cs="Arial"/>
          <w:b/>
          <w:bCs/>
          <w:sz w:val="20"/>
          <w:szCs w:val="20"/>
        </w:rPr>
        <w:t xml:space="preserve">Tableau </w:t>
      </w:r>
      <w:r w:rsidR="000B060B" w:rsidRPr="00454D1E">
        <w:rPr>
          <w:rFonts w:ascii="Arial" w:hAnsi="Arial" w:cs="Arial"/>
          <w:b/>
          <w:bCs/>
          <w:noProof/>
          <w:sz w:val="20"/>
          <w:szCs w:val="20"/>
        </w:rPr>
        <w:t>1</w:t>
      </w:r>
      <w:r w:rsidR="000B060B" w:rsidRPr="009A2302">
        <w:rPr>
          <w:rFonts w:ascii="Arial" w:hAnsi="Arial" w:cs="Arial"/>
          <w:sz w:val="20"/>
          <w:szCs w:val="20"/>
        </w:rPr>
        <w:fldChar w:fldCharType="end"/>
      </w:r>
      <w:r w:rsidR="000B060B" w:rsidRPr="009A2302">
        <w:rPr>
          <w:rFonts w:ascii="Arial" w:hAnsi="Arial" w:cs="Arial"/>
          <w:sz w:val="20"/>
          <w:szCs w:val="20"/>
        </w:rPr>
        <w:t xml:space="preserve"> </w:t>
      </w:r>
      <w:r w:rsidRPr="003C32FE">
        <w:rPr>
          <w:rFonts w:ascii="Arial" w:hAnsi="Arial" w:cs="Arial"/>
        </w:rPr>
        <w:t xml:space="preserve"> suivant :</w:t>
      </w:r>
    </w:p>
    <w:p w14:paraId="024D5833" w14:textId="40788B5D" w:rsidR="00007CBC" w:rsidRPr="00252320" w:rsidRDefault="00007CBC" w:rsidP="00007CBC">
      <w:pPr>
        <w:pStyle w:val="Lgende"/>
        <w:spacing w:before="240" w:after="120"/>
        <w:ind w:left="709"/>
        <w:jc w:val="center"/>
        <w:rPr>
          <w:rFonts w:ascii="Arial" w:hAnsi="Arial" w:cs="Arial"/>
          <w:b/>
          <w:bCs/>
          <w:i w:val="0"/>
          <w:iCs w:val="0"/>
          <w:color w:val="auto"/>
          <w:sz w:val="20"/>
          <w:szCs w:val="20"/>
        </w:rPr>
      </w:pPr>
      <w:r w:rsidRPr="00252320">
        <w:rPr>
          <w:rFonts w:ascii="Arial" w:hAnsi="Arial" w:cs="Arial"/>
          <w:b/>
          <w:bCs/>
          <w:i w:val="0"/>
          <w:iCs w:val="0"/>
          <w:color w:val="auto"/>
          <w:sz w:val="20"/>
          <w:szCs w:val="20"/>
        </w:rPr>
        <w:t xml:space="preserve">Tableau </w:t>
      </w:r>
      <w:r w:rsidRPr="00252320">
        <w:rPr>
          <w:rFonts w:ascii="Arial" w:hAnsi="Arial" w:cs="Arial"/>
          <w:b/>
          <w:bCs/>
          <w:i w:val="0"/>
          <w:iCs w:val="0"/>
          <w:color w:val="auto"/>
          <w:sz w:val="20"/>
          <w:szCs w:val="20"/>
        </w:rPr>
        <w:fldChar w:fldCharType="begin"/>
      </w:r>
      <w:r w:rsidRPr="00252320">
        <w:rPr>
          <w:rFonts w:ascii="Arial" w:hAnsi="Arial" w:cs="Arial"/>
          <w:b/>
          <w:bCs/>
          <w:i w:val="0"/>
          <w:iCs w:val="0"/>
          <w:color w:val="auto"/>
          <w:sz w:val="20"/>
          <w:szCs w:val="20"/>
        </w:rPr>
        <w:instrText xml:space="preserve"> SEQ Tableau \* ARABIC </w:instrText>
      </w:r>
      <w:r w:rsidRPr="00252320">
        <w:rPr>
          <w:rFonts w:ascii="Arial" w:hAnsi="Arial" w:cs="Arial"/>
          <w:b/>
          <w:bCs/>
          <w:i w:val="0"/>
          <w:iCs w:val="0"/>
          <w:color w:val="auto"/>
          <w:sz w:val="20"/>
          <w:szCs w:val="20"/>
        </w:rPr>
        <w:fldChar w:fldCharType="separate"/>
      </w:r>
      <w:r w:rsidR="000B060B">
        <w:rPr>
          <w:rFonts w:ascii="Arial" w:hAnsi="Arial" w:cs="Arial"/>
          <w:b/>
          <w:bCs/>
          <w:i w:val="0"/>
          <w:iCs w:val="0"/>
          <w:noProof/>
          <w:color w:val="auto"/>
          <w:sz w:val="20"/>
          <w:szCs w:val="20"/>
        </w:rPr>
        <w:t>1</w:t>
      </w:r>
      <w:r w:rsidRPr="00252320">
        <w:rPr>
          <w:rFonts w:ascii="Arial" w:hAnsi="Arial" w:cs="Arial"/>
          <w:b/>
          <w:bCs/>
          <w:i w:val="0"/>
          <w:iCs w:val="0"/>
          <w:color w:val="auto"/>
          <w:sz w:val="20"/>
          <w:szCs w:val="20"/>
        </w:rPr>
        <w:fldChar w:fldCharType="end"/>
      </w:r>
      <w:r w:rsidRPr="00252320">
        <w:rPr>
          <w:rFonts w:ascii="Arial" w:hAnsi="Arial" w:cs="Arial"/>
          <w:b/>
          <w:bCs/>
          <w:i w:val="0"/>
          <w:iCs w:val="0"/>
          <w:color w:val="auto"/>
          <w:sz w:val="20"/>
          <w:szCs w:val="20"/>
        </w:rPr>
        <w:t xml:space="preserve"> - Répartition approximative des compteurs d'eau par diamètre</w:t>
      </w:r>
    </w:p>
    <w:tbl>
      <w:tblPr>
        <w:tblW w:w="853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756"/>
        <w:gridCol w:w="2770"/>
        <w:gridCol w:w="3007"/>
      </w:tblGrid>
      <w:tr w:rsidR="00007CBC" w:rsidRPr="00512E8C" w14:paraId="19BB86B7" w14:textId="77777777" w:rsidTr="00C71AF8">
        <w:trPr>
          <w:trHeight w:val="695"/>
        </w:trPr>
        <w:tc>
          <w:tcPr>
            <w:tcW w:w="2756" w:type="dxa"/>
            <w:shd w:val="clear" w:color="auto" w:fill="365F91" w:themeFill="accent1" w:themeFillShade="BF"/>
            <w:vAlign w:val="center"/>
          </w:tcPr>
          <w:p w14:paraId="6C3D3C5F" w14:textId="77777777" w:rsidR="00007CBC" w:rsidRPr="00122712" w:rsidRDefault="00007CBC" w:rsidP="00C71AF8">
            <w:pPr>
              <w:spacing w:after="0"/>
              <w:jc w:val="center"/>
              <w:rPr>
                <w:rFonts w:ascii="Arial Gras" w:hAnsi="Arial Gras" w:cs="Arial"/>
                <w:b/>
                <w:smallCaps/>
                <w:color w:val="FFFFFF" w:themeColor="background1"/>
                <w:sz w:val="19"/>
                <w:szCs w:val="19"/>
              </w:rPr>
            </w:pPr>
            <w:r w:rsidRPr="00122712">
              <w:rPr>
                <w:rFonts w:ascii="Arial Gras" w:hAnsi="Arial Gras" w:cs="Arial"/>
                <w:b/>
                <w:smallCaps/>
                <w:color w:val="FFFFFF" w:themeColor="background1"/>
                <w:sz w:val="19"/>
                <w:szCs w:val="19"/>
              </w:rPr>
              <w:t>Diamètre</w:t>
            </w:r>
          </w:p>
          <w:p w14:paraId="0441E9ED" w14:textId="77777777" w:rsidR="00007CBC" w:rsidRPr="00122712" w:rsidRDefault="00007CBC" w:rsidP="00C71AF8">
            <w:pPr>
              <w:spacing w:after="0"/>
              <w:jc w:val="center"/>
              <w:rPr>
                <w:rFonts w:ascii="Arial Gras" w:hAnsi="Arial Gras" w:cs="Arial"/>
                <w:smallCaps/>
                <w:color w:val="FFFFFF" w:themeColor="background1"/>
                <w:sz w:val="19"/>
                <w:szCs w:val="19"/>
              </w:rPr>
            </w:pPr>
            <w:r w:rsidRPr="00122712">
              <w:rPr>
                <w:rFonts w:ascii="Arial Gras" w:hAnsi="Arial Gras" w:cs="Arial"/>
                <w:b/>
                <w:smallCaps/>
                <w:color w:val="FFFFFF" w:themeColor="background1"/>
                <w:sz w:val="19"/>
                <w:szCs w:val="19"/>
              </w:rPr>
              <w:t>(pouces)</w:t>
            </w:r>
          </w:p>
        </w:tc>
        <w:tc>
          <w:tcPr>
            <w:tcW w:w="2770" w:type="dxa"/>
            <w:shd w:val="clear" w:color="auto" w:fill="365F91" w:themeFill="accent1" w:themeFillShade="BF"/>
            <w:vAlign w:val="center"/>
          </w:tcPr>
          <w:p w14:paraId="6FB7D261" w14:textId="77777777" w:rsidR="00007CBC" w:rsidRPr="00122712" w:rsidRDefault="00007CBC" w:rsidP="00C71AF8">
            <w:pPr>
              <w:spacing w:after="0"/>
              <w:jc w:val="center"/>
              <w:rPr>
                <w:rFonts w:ascii="Arial Gras" w:hAnsi="Arial Gras" w:cs="Arial"/>
                <w:b/>
                <w:smallCaps/>
                <w:color w:val="FFFFFF" w:themeColor="background1"/>
                <w:sz w:val="19"/>
                <w:szCs w:val="19"/>
              </w:rPr>
            </w:pPr>
            <w:r w:rsidRPr="00122712">
              <w:rPr>
                <w:rFonts w:ascii="Arial Gras" w:hAnsi="Arial Gras" w:cs="Arial"/>
                <w:b/>
                <w:smallCaps/>
                <w:color w:val="FFFFFF" w:themeColor="background1"/>
                <w:sz w:val="19"/>
                <w:szCs w:val="19"/>
              </w:rPr>
              <w:t>Diamètre</w:t>
            </w:r>
          </w:p>
          <w:p w14:paraId="7A0ED6A9" w14:textId="77777777" w:rsidR="00007CBC" w:rsidRPr="00122712" w:rsidRDefault="00007CBC" w:rsidP="00C71AF8">
            <w:pPr>
              <w:spacing w:after="0"/>
              <w:jc w:val="center"/>
              <w:rPr>
                <w:rFonts w:ascii="Arial Gras" w:hAnsi="Arial Gras" w:cs="Arial"/>
                <w:smallCaps/>
                <w:color w:val="FFFFFF" w:themeColor="background1"/>
                <w:sz w:val="19"/>
                <w:szCs w:val="19"/>
              </w:rPr>
            </w:pPr>
            <w:r w:rsidRPr="00122712">
              <w:rPr>
                <w:rFonts w:ascii="Arial Gras" w:hAnsi="Arial Gras" w:cs="Arial"/>
                <w:b/>
                <w:smallCaps/>
                <w:color w:val="FFFFFF" w:themeColor="background1"/>
                <w:sz w:val="19"/>
                <w:szCs w:val="19"/>
              </w:rPr>
              <w:t>(millimètres)</w:t>
            </w:r>
          </w:p>
        </w:tc>
        <w:tc>
          <w:tcPr>
            <w:tcW w:w="3007" w:type="dxa"/>
            <w:shd w:val="clear" w:color="auto" w:fill="365F91" w:themeFill="accent1" w:themeFillShade="BF"/>
            <w:vAlign w:val="center"/>
          </w:tcPr>
          <w:p w14:paraId="264E0250" w14:textId="77777777" w:rsidR="00007CBC" w:rsidRPr="00122712" w:rsidRDefault="00007CBC" w:rsidP="00C71AF8">
            <w:pPr>
              <w:spacing w:after="0"/>
              <w:jc w:val="center"/>
              <w:rPr>
                <w:rFonts w:ascii="Arial Gras" w:hAnsi="Arial Gras" w:cs="Arial"/>
                <w:smallCaps/>
                <w:color w:val="FFFFFF" w:themeColor="background1"/>
                <w:sz w:val="19"/>
                <w:szCs w:val="19"/>
              </w:rPr>
            </w:pPr>
            <w:r w:rsidRPr="00122712">
              <w:rPr>
                <w:rFonts w:ascii="Arial Gras" w:hAnsi="Arial Gras" w:cs="Arial"/>
                <w:b/>
                <w:smallCaps/>
                <w:color w:val="FFFFFF" w:themeColor="background1"/>
                <w:sz w:val="19"/>
                <w:szCs w:val="19"/>
              </w:rPr>
              <w:t>Quantité des compteurs d’eau estimée</w:t>
            </w:r>
          </w:p>
        </w:tc>
      </w:tr>
      <w:tr w:rsidR="00007CBC" w:rsidRPr="00512E8C" w14:paraId="4CB0221B" w14:textId="77777777" w:rsidTr="00C71AF8">
        <w:trPr>
          <w:trHeight w:val="271"/>
        </w:trPr>
        <w:tc>
          <w:tcPr>
            <w:tcW w:w="2756" w:type="dxa"/>
            <w:vAlign w:val="center"/>
          </w:tcPr>
          <w:p w14:paraId="4A2BD12E" w14:textId="77777777" w:rsidR="00007CBC" w:rsidRPr="00180BE8" w:rsidRDefault="00007CBC" w:rsidP="00C71AF8">
            <w:pPr>
              <w:spacing w:before="120"/>
              <w:jc w:val="center"/>
              <w:rPr>
                <w:rFonts w:ascii="Arial" w:hAnsi="Arial" w:cs="Arial"/>
                <w:sz w:val="20"/>
                <w:szCs w:val="20"/>
                <w:highlight w:val="yellow"/>
              </w:rPr>
            </w:pPr>
            <w:r w:rsidRPr="00180BE8">
              <w:rPr>
                <w:rFonts w:ascii="Arial" w:hAnsi="Arial" w:cs="Arial"/>
                <w:sz w:val="20"/>
                <w:szCs w:val="20"/>
                <w:highlight w:val="yellow"/>
              </w:rPr>
              <w:t>5/8</w:t>
            </w:r>
          </w:p>
        </w:tc>
        <w:tc>
          <w:tcPr>
            <w:tcW w:w="2770" w:type="dxa"/>
            <w:vAlign w:val="center"/>
          </w:tcPr>
          <w:p w14:paraId="0E049C1E" w14:textId="77777777" w:rsidR="00007CBC" w:rsidRPr="00180BE8" w:rsidRDefault="00007CBC" w:rsidP="00C71AF8">
            <w:pPr>
              <w:spacing w:before="120"/>
              <w:jc w:val="center"/>
              <w:rPr>
                <w:rFonts w:ascii="Arial" w:hAnsi="Arial" w:cs="Arial"/>
                <w:sz w:val="20"/>
                <w:szCs w:val="20"/>
                <w:highlight w:val="yellow"/>
              </w:rPr>
            </w:pPr>
            <w:r w:rsidRPr="00180BE8">
              <w:rPr>
                <w:rFonts w:ascii="Arial" w:hAnsi="Arial" w:cs="Arial"/>
                <w:sz w:val="20"/>
                <w:szCs w:val="20"/>
                <w:highlight w:val="yellow"/>
              </w:rPr>
              <w:t>16</w:t>
            </w:r>
          </w:p>
        </w:tc>
        <w:tc>
          <w:tcPr>
            <w:tcW w:w="3007" w:type="dxa"/>
            <w:vAlign w:val="center"/>
          </w:tcPr>
          <w:p w14:paraId="61E5EC89" w14:textId="77777777" w:rsidR="00007CBC" w:rsidRPr="00180BE8" w:rsidRDefault="00007CBC" w:rsidP="00C71AF8">
            <w:pPr>
              <w:spacing w:before="120"/>
              <w:jc w:val="center"/>
              <w:rPr>
                <w:rFonts w:ascii="Arial" w:hAnsi="Arial" w:cs="Arial"/>
                <w:sz w:val="20"/>
                <w:szCs w:val="20"/>
                <w:highlight w:val="yellow"/>
              </w:rPr>
            </w:pPr>
            <w:proofErr w:type="gramStart"/>
            <w:r w:rsidRPr="00180BE8">
              <w:rPr>
                <w:rFonts w:ascii="Arial" w:hAnsi="Arial" w:cs="Arial"/>
                <w:sz w:val="20"/>
                <w:szCs w:val="20"/>
                <w:highlight w:val="yellow"/>
              </w:rPr>
              <w:t>xx</w:t>
            </w:r>
            <w:proofErr w:type="gramEnd"/>
          </w:p>
        </w:tc>
      </w:tr>
      <w:tr w:rsidR="00007CBC" w:rsidRPr="00512E8C" w14:paraId="4738B932" w14:textId="77777777" w:rsidTr="00C71AF8">
        <w:trPr>
          <w:trHeight w:val="271"/>
        </w:trPr>
        <w:tc>
          <w:tcPr>
            <w:tcW w:w="2756" w:type="dxa"/>
            <w:vAlign w:val="center"/>
          </w:tcPr>
          <w:p w14:paraId="1C193396" w14:textId="77777777" w:rsidR="00007CBC" w:rsidRPr="00180BE8" w:rsidRDefault="00007CBC" w:rsidP="00C71AF8">
            <w:pPr>
              <w:spacing w:before="120"/>
              <w:jc w:val="center"/>
              <w:rPr>
                <w:rFonts w:ascii="Arial" w:hAnsi="Arial" w:cs="Arial"/>
                <w:sz w:val="20"/>
                <w:szCs w:val="20"/>
                <w:highlight w:val="yellow"/>
              </w:rPr>
            </w:pPr>
            <w:r w:rsidRPr="00180BE8">
              <w:rPr>
                <w:rFonts w:ascii="Arial" w:hAnsi="Arial" w:cs="Arial"/>
                <w:sz w:val="20"/>
                <w:szCs w:val="20"/>
                <w:highlight w:val="yellow"/>
              </w:rPr>
              <w:t>3/4</w:t>
            </w:r>
          </w:p>
        </w:tc>
        <w:tc>
          <w:tcPr>
            <w:tcW w:w="2770" w:type="dxa"/>
            <w:vAlign w:val="center"/>
          </w:tcPr>
          <w:p w14:paraId="0DDCC9CD" w14:textId="77777777" w:rsidR="00007CBC" w:rsidRPr="00180BE8" w:rsidRDefault="00007CBC" w:rsidP="00C71AF8">
            <w:pPr>
              <w:spacing w:before="120"/>
              <w:jc w:val="center"/>
              <w:rPr>
                <w:rFonts w:ascii="Arial" w:hAnsi="Arial" w:cs="Arial"/>
                <w:sz w:val="20"/>
                <w:szCs w:val="20"/>
                <w:highlight w:val="yellow"/>
              </w:rPr>
            </w:pPr>
            <w:r w:rsidRPr="00180BE8">
              <w:rPr>
                <w:rFonts w:ascii="Arial" w:hAnsi="Arial" w:cs="Arial"/>
                <w:sz w:val="20"/>
                <w:szCs w:val="20"/>
                <w:highlight w:val="yellow"/>
              </w:rPr>
              <w:t>19</w:t>
            </w:r>
          </w:p>
        </w:tc>
        <w:tc>
          <w:tcPr>
            <w:tcW w:w="3007" w:type="dxa"/>
            <w:vAlign w:val="center"/>
          </w:tcPr>
          <w:p w14:paraId="6A367BD0" w14:textId="77777777" w:rsidR="00007CBC" w:rsidRPr="00180BE8" w:rsidRDefault="00007CBC" w:rsidP="00C71AF8">
            <w:pPr>
              <w:spacing w:before="120"/>
              <w:jc w:val="center"/>
              <w:rPr>
                <w:rFonts w:ascii="Arial" w:hAnsi="Arial" w:cs="Arial"/>
                <w:sz w:val="20"/>
                <w:szCs w:val="20"/>
                <w:highlight w:val="yellow"/>
              </w:rPr>
            </w:pPr>
            <w:proofErr w:type="gramStart"/>
            <w:r w:rsidRPr="00180BE8">
              <w:rPr>
                <w:rFonts w:ascii="Arial" w:hAnsi="Arial" w:cs="Arial"/>
                <w:sz w:val="20"/>
                <w:szCs w:val="20"/>
                <w:highlight w:val="yellow"/>
              </w:rPr>
              <w:t>xx</w:t>
            </w:r>
            <w:proofErr w:type="gramEnd"/>
          </w:p>
        </w:tc>
      </w:tr>
      <w:tr w:rsidR="00007CBC" w:rsidRPr="00512E8C" w14:paraId="26CADF68" w14:textId="77777777" w:rsidTr="00C71AF8">
        <w:trPr>
          <w:trHeight w:val="271"/>
        </w:trPr>
        <w:tc>
          <w:tcPr>
            <w:tcW w:w="2756" w:type="dxa"/>
            <w:vAlign w:val="center"/>
          </w:tcPr>
          <w:p w14:paraId="66259CD0" w14:textId="77777777" w:rsidR="00007CBC" w:rsidRPr="00180BE8" w:rsidRDefault="00007CBC" w:rsidP="00C71AF8">
            <w:pPr>
              <w:spacing w:before="120"/>
              <w:jc w:val="center"/>
              <w:rPr>
                <w:rFonts w:ascii="Arial" w:hAnsi="Arial" w:cs="Arial"/>
                <w:sz w:val="20"/>
                <w:szCs w:val="20"/>
                <w:highlight w:val="yellow"/>
              </w:rPr>
            </w:pPr>
            <w:r w:rsidRPr="00180BE8">
              <w:rPr>
                <w:rFonts w:ascii="Arial" w:hAnsi="Arial" w:cs="Arial"/>
                <w:sz w:val="20"/>
                <w:szCs w:val="20"/>
                <w:highlight w:val="yellow"/>
              </w:rPr>
              <w:t>1</w:t>
            </w:r>
          </w:p>
        </w:tc>
        <w:tc>
          <w:tcPr>
            <w:tcW w:w="2770" w:type="dxa"/>
            <w:vAlign w:val="center"/>
          </w:tcPr>
          <w:p w14:paraId="4BFDB5BF" w14:textId="77777777" w:rsidR="00007CBC" w:rsidRPr="00180BE8" w:rsidRDefault="00007CBC" w:rsidP="00C71AF8">
            <w:pPr>
              <w:spacing w:before="120"/>
              <w:jc w:val="center"/>
              <w:rPr>
                <w:rFonts w:ascii="Arial" w:hAnsi="Arial" w:cs="Arial"/>
                <w:sz w:val="20"/>
                <w:szCs w:val="20"/>
                <w:highlight w:val="yellow"/>
              </w:rPr>
            </w:pPr>
            <w:r w:rsidRPr="00180BE8">
              <w:rPr>
                <w:rFonts w:ascii="Arial" w:hAnsi="Arial" w:cs="Arial"/>
                <w:sz w:val="20"/>
                <w:szCs w:val="20"/>
                <w:highlight w:val="yellow"/>
              </w:rPr>
              <w:t>25</w:t>
            </w:r>
          </w:p>
        </w:tc>
        <w:tc>
          <w:tcPr>
            <w:tcW w:w="3007" w:type="dxa"/>
            <w:vAlign w:val="center"/>
          </w:tcPr>
          <w:p w14:paraId="5F324696" w14:textId="77777777" w:rsidR="00007CBC" w:rsidRPr="00180BE8" w:rsidRDefault="00007CBC" w:rsidP="00C71AF8">
            <w:pPr>
              <w:spacing w:before="120"/>
              <w:jc w:val="center"/>
              <w:rPr>
                <w:rFonts w:ascii="Arial" w:hAnsi="Arial" w:cs="Arial"/>
                <w:sz w:val="20"/>
                <w:szCs w:val="20"/>
                <w:highlight w:val="yellow"/>
              </w:rPr>
            </w:pPr>
            <w:proofErr w:type="gramStart"/>
            <w:r w:rsidRPr="00180BE8">
              <w:rPr>
                <w:rFonts w:ascii="Arial" w:hAnsi="Arial" w:cs="Arial"/>
                <w:sz w:val="20"/>
                <w:szCs w:val="20"/>
                <w:highlight w:val="yellow"/>
              </w:rPr>
              <w:t>xx</w:t>
            </w:r>
            <w:proofErr w:type="gramEnd"/>
          </w:p>
        </w:tc>
      </w:tr>
      <w:tr w:rsidR="00007CBC" w:rsidRPr="00512E8C" w14:paraId="58F39443" w14:textId="77777777" w:rsidTr="00C71AF8">
        <w:trPr>
          <w:trHeight w:val="271"/>
        </w:trPr>
        <w:tc>
          <w:tcPr>
            <w:tcW w:w="2756" w:type="dxa"/>
            <w:vAlign w:val="center"/>
          </w:tcPr>
          <w:p w14:paraId="4FE9565F" w14:textId="77777777" w:rsidR="00007CBC" w:rsidRPr="00180BE8" w:rsidRDefault="00007CBC" w:rsidP="00C71AF8">
            <w:pPr>
              <w:spacing w:before="120"/>
              <w:jc w:val="center"/>
              <w:rPr>
                <w:rFonts w:ascii="Arial" w:hAnsi="Arial" w:cs="Arial"/>
                <w:sz w:val="20"/>
                <w:szCs w:val="20"/>
                <w:highlight w:val="yellow"/>
              </w:rPr>
            </w:pPr>
            <w:r w:rsidRPr="00180BE8">
              <w:rPr>
                <w:rFonts w:ascii="Arial" w:hAnsi="Arial" w:cs="Arial"/>
                <w:sz w:val="20"/>
                <w:szCs w:val="20"/>
                <w:highlight w:val="yellow"/>
              </w:rPr>
              <w:t>1 1/2</w:t>
            </w:r>
          </w:p>
        </w:tc>
        <w:tc>
          <w:tcPr>
            <w:tcW w:w="2770" w:type="dxa"/>
            <w:vAlign w:val="center"/>
          </w:tcPr>
          <w:p w14:paraId="45A36030" w14:textId="77777777" w:rsidR="00007CBC" w:rsidRPr="00180BE8" w:rsidRDefault="00007CBC" w:rsidP="00C71AF8">
            <w:pPr>
              <w:spacing w:before="120"/>
              <w:jc w:val="center"/>
              <w:rPr>
                <w:rFonts w:ascii="Arial" w:hAnsi="Arial" w:cs="Arial"/>
                <w:sz w:val="20"/>
                <w:szCs w:val="20"/>
                <w:highlight w:val="yellow"/>
              </w:rPr>
            </w:pPr>
            <w:r w:rsidRPr="00180BE8">
              <w:rPr>
                <w:rFonts w:ascii="Arial" w:hAnsi="Arial" w:cs="Arial"/>
                <w:sz w:val="20"/>
                <w:szCs w:val="20"/>
                <w:highlight w:val="yellow"/>
              </w:rPr>
              <w:t>38</w:t>
            </w:r>
          </w:p>
        </w:tc>
        <w:tc>
          <w:tcPr>
            <w:tcW w:w="3007" w:type="dxa"/>
            <w:vAlign w:val="center"/>
          </w:tcPr>
          <w:p w14:paraId="27ADFDEF" w14:textId="77777777" w:rsidR="00007CBC" w:rsidRPr="00180BE8" w:rsidRDefault="00007CBC" w:rsidP="00C71AF8">
            <w:pPr>
              <w:spacing w:before="120"/>
              <w:jc w:val="center"/>
              <w:rPr>
                <w:rFonts w:ascii="Arial" w:hAnsi="Arial" w:cs="Arial"/>
                <w:sz w:val="20"/>
                <w:szCs w:val="20"/>
                <w:highlight w:val="yellow"/>
              </w:rPr>
            </w:pPr>
            <w:proofErr w:type="gramStart"/>
            <w:r w:rsidRPr="00180BE8">
              <w:rPr>
                <w:rFonts w:ascii="Arial" w:hAnsi="Arial" w:cs="Arial"/>
                <w:sz w:val="20"/>
                <w:szCs w:val="20"/>
                <w:highlight w:val="yellow"/>
              </w:rPr>
              <w:t>xx</w:t>
            </w:r>
            <w:proofErr w:type="gramEnd"/>
          </w:p>
        </w:tc>
      </w:tr>
      <w:tr w:rsidR="00007CBC" w:rsidRPr="00512E8C" w14:paraId="2EDFFD71" w14:textId="77777777" w:rsidTr="00C71AF8">
        <w:trPr>
          <w:trHeight w:val="272"/>
        </w:trPr>
        <w:tc>
          <w:tcPr>
            <w:tcW w:w="2756" w:type="dxa"/>
            <w:vAlign w:val="center"/>
          </w:tcPr>
          <w:p w14:paraId="138BB166" w14:textId="77777777" w:rsidR="00007CBC" w:rsidRPr="00180BE8" w:rsidRDefault="00007CBC" w:rsidP="00C71AF8">
            <w:pPr>
              <w:spacing w:before="120"/>
              <w:jc w:val="center"/>
              <w:rPr>
                <w:rFonts w:ascii="Arial" w:hAnsi="Arial" w:cs="Arial"/>
                <w:sz w:val="20"/>
                <w:szCs w:val="20"/>
                <w:highlight w:val="yellow"/>
              </w:rPr>
            </w:pPr>
            <w:r w:rsidRPr="00180BE8">
              <w:rPr>
                <w:rFonts w:ascii="Arial" w:hAnsi="Arial" w:cs="Arial"/>
                <w:sz w:val="20"/>
                <w:szCs w:val="20"/>
                <w:highlight w:val="yellow"/>
              </w:rPr>
              <w:t>2</w:t>
            </w:r>
          </w:p>
        </w:tc>
        <w:tc>
          <w:tcPr>
            <w:tcW w:w="2770" w:type="dxa"/>
            <w:vAlign w:val="center"/>
          </w:tcPr>
          <w:p w14:paraId="71214E79" w14:textId="77777777" w:rsidR="00007CBC" w:rsidRPr="00180BE8" w:rsidRDefault="00007CBC" w:rsidP="00C71AF8">
            <w:pPr>
              <w:spacing w:before="120"/>
              <w:jc w:val="center"/>
              <w:rPr>
                <w:rFonts w:ascii="Arial" w:hAnsi="Arial" w:cs="Arial"/>
                <w:sz w:val="20"/>
                <w:szCs w:val="20"/>
                <w:highlight w:val="yellow"/>
              </w:rPr>
            </w:pPr>
            <w:r w:rsidRPr="00180BE8">
              <w:rPr>
                <w:rFonts w:ascii="Arial" w:hAnsi="Arial" w:cs="Arial"/>
                <w:sz w:val="20"/>
                <w:szCs w:val="20"/>
                <w:highlight w:val="yellow"/>
              </w:rPr>
              <w:t>50</w:t>
            </w:r>
          </w:p>
        </w:tc>
        <w:tc>
          <w:tcPr>
            <w:tcW w:w="3007" w:type="dxa"/>
            <w:vAlign w:val="center"/>
          </w:tcPr>
          <w:p w14:paraId="25CC6F8B" w14:textId="77777777" w:rsidR="00007CBC" w:rsidRPr="00180BE8" w:rsidRDefault="00007CBC" w:rsidP="00C71AF8">
            <w:pPr>
              <w:spacing w:before="120"/>
              <w:jc w:val="center"/>
              <w:rPr>
                <w:rFonts w:ascii="Arial" w:hAnsi="Arial" w:cs="Arial"/>
                <w:sz w:val="20"/>
                <w:szCs w:val="20"/>
                <w:highlight w:val="yellow"/>
              </w:rPr>
            </w:pPr>
            <w:proofErr w:type="gramStart"/>
            <w:r w:rsidRPr="00180BE8">
              <w:rPr>
                <w:rFonts w:ascii="Arial" w:hAnsi="Arial" w:cs="Arial"/>
                <w:sz w:val="20"/>
                <w:szCs w:val="20"/>
                <w:highlight w:val="yellow"/>
              </w:rPr>
              <w:t>xx</w:t>
            </w:r>
            <w:proofErr w:type="gramEnd"/>
          </w:p>
        </w:tc>
      </w:tr>
      <w:tr w:rsidR="00007CBC" w:rsidRPr="00512E8C" w14:paraId="12D340B9" w14:textId="77777777" w:rsidTr="00C71AF8">
        <w:trPr>
          <w:trHeight w:val="271"/>
        </w:trPr>
        <w:tc>
          <w:tcPr>
            <w:tcW w:w="2756" w:type="dxa"/>
            <w:vAlign w:val="center"/>
          </w:tcPr>
          <w:p w14:paraId="620A98A3" w14:textId="77777777" w:rsidR="00007CBC" w:rsidRPr="00180BE8" w:rsidRDefault="00007CBC" w:rsidP="00C71AF8">
            <w:pPr>
              <w:spacing w:before="120"/>
              <w:jc w:val="center"/>
              <w:rPr>
                <w:rFonts w:ascii="Arial" w:hAnsi="Arial" w:cs="Arial"/>
                <w:sz w:val="20"/>
                <w:szCs w:val="20"/>
                <w:highlight w:val="yellow"/>
              </w:rPr>
            </w:pPr>
            <w:r w:rsidRPr="00180BE8">
              <w:rPr>
                <w:rFonts w:ascii="Arial" w:hAnsi="Arial" w:cs="Arial"/>
                <w:sz w:val="20"/>
                <w:szCs w:val="20"/>
                <w:highlight w:val="yellow"/>
              </w:rPr>
              <w:t>3</w:t>
            </w:r>
          </w:p>
        </w:tc>
        <w:tc>
          <w:tcPr>
            <w:tcW w:w="2770" w:type="dxa"/>
            <w:vAlign w:val="center"/>
          </w:tcPr>
          <w:p w14:paraId="4B8E9515" w14:textId="77777777" w:rsidR="00007CBC" w:rsidRPr="00180BE8" w:rsidRDefault="00007CBC" w:rsidP="00C71AF8">
            <w:pPr>
              <w:spacing w:before="120"/>
              <w:jc w:val="center"/>
              <w:rPr>
                <w:rFonts w:ascii="Arial" w:hAnsi="Arial" w:cs="Arial"/>
                <w:sz w:val="20"/>
                <w:szCs w:val="20"/>
                <w:highlight w:val="yellow"/>
              </w:rPr>
            </w:pPr>
            <w:r w:rsidRPr="00180BE8">
              <w:rPr>
                <w:rFonts w:ascii="Arial" w:hAnsi="Arial" w:cs="Arial"/>
                <w:sz w:val="20"/>
                <w:szCs w:val="20"/>
                <w:highlight w:val="yellow"/>
              </w:rPr>
              <w:t>75</w:t>
            </w:r>
          </w:p>
        </w:tc>
        <w:tc>
          <w:tcPr>
            <w:tcW w:w="3007" w:type="dxa"/>
            <w:vAlign w:val="center"/>
          </w:tcPr>
          <w:p w14:paraId="37FA27BD" w14:textId="77777777" w:rsidR="00007CBC" w:rsidRPr="00180BE8" w:rsidRDefault="00007CBC" w:rsidP="00C71AF8">
            <w:pPr>
              <w:spacing w:before="120"/>
              <w:jc w:val="center"/>
              <w:rPr>
                <w:rFonts w:ascii="Arial" w:hAnsi="Arial" w:cs="Arial"/>
                <w:sz w:val="20"/>
                <w:szCs w:val="20"/>
                <w:highlight w:val="yellow"/>
              </w:rPr>
            </w:pPr>
            <w:proofErr w:type="gramStart"/>
            <w:r w:rsidRPr="00180BE8">
              <w:rPr>
                <w:rFonts w:ascii="Arial" w:hAnsi="Arial" w:cs="Arial"/>
                <w:sz w:val="20"/>
                <w:szCs w:val="20"/>
                <w:highlight w:val="yellow"/>
              </w:rPr>
              <w:t>xx</w:t>
            </w:r>
            <w:proofErr w:type="gramEnd"/>
          </w:p>
        </w:tc>
      </w:tr>
      <w:tr w:rsidR="00722477" w:rsidRPr="00512E8C" w14:paraId="01C3CC15" w14:textId="77777777" w:rsidTr="00C71AF8">
        <w:trPr>
          <w:trHeight w:val="271"/>
        </w:trPr>
        <w:tc>
          <w:tcPr>
            <w:tcW w:w="2756" w:type="dxa"/>
            <w:vAlign w:val="center"/>
          </w:tcPr>
          <w:p w14:paraId="66EFAC92" w14:textId="0D148068" w:rsidR="00722477" w:rsidRPr="00180BE8" w:rsidRDefault="00722477" w:rsidP="00722477">
            <w:pPr>
              <w:spacing w:before="120"/>
              <w:jc w:val="center"/>
              <w:rPr>
                <w:rFonts w:ascii="Arial" w:hAnsi="Arial" w:cs="Arial"/>
                <w:sz w:val="20"/>
                <w:szCs w:val="20"/>
                <w:highlight w:val="yellow"/>
              </w:rPr>
            </w:pPr>
            <w:r w:rsidRPr="00180BE8">
              <w:rPr>
                <w:rFonts w:ascii="Arial" w:hAnsi="Arial" w:cs="Arial"/>
                <w:sz w:val="20"/>
                <w:szCs w:val="20"/>
                <w:highlight w:val="yellow"/>
              </w:rPr>
              <w:t>4</w:t>
            </w:r>
          </w:p>
        </w:tc>
        <w:tc>
          <w:tcPr>
            <w:tcW w:w="2770" w:type="dxa"/>
            <w:vAlign w:val="center"/>
          </w:tcPr>
          <w:p w14:paraId="13BC529B" w14:textId="668ECCED" w:rsidR="00722477" w:rsidRPr="00180BE8" w:rsidRDefault="00722477" w:rsidP="00722477">
            <w:pPr>
              <w:spacing w:before="120"/>
              <w:jc w:val="center"/>
              <w:rPr>
                <w:rFonts w:ascii="Arial" w:hAnsi="Arial" w:cs="Arial"/>
                <w:sz w:val="20"/>
                <w:szCs w:val="20"/>
                <w:highlight w:val="yellow"/>
              </w:rPr>
            </w:pPr>
            <w:r w:rsidRPr="00180BE8">
              <w:rPr>
                <w:rFonts w:ascii="Arial" w:hAnsi="Arial" w:cs="Arial"/>
                <w:sz w:val="20"/>
                <w:szCs w:val="20"/>
                <w:highlight w:val="yellow"/>
              </w:rPr>
              <w:t>100</w:t>
            </w:r>
          </w:p>
        </w:tc>
        <w:tc>
          <w:tcPr>
            <w:tcW w:w="3007" w:type="dxa"/>
            <w:vAlign w:val="center"/>
          </w:tcPr>
          <w:p w14:paraId="3AB9B78F" w14:textId="0F589451" w:rsidR="00722477" w:rsidRPr="00180BE8" w:rsidRDefault="00722477" w:rsidP="00722477">
            <w:pPr>
              <w:spacing w:before="120"/>
              <w:jc w:val="center"/>
              <w:rPr>
                <w:rFonts w:ascii="Arial" w:hAnsi="Arial" w:cs="Arial"/>
                <w:sz w:val="20"/>
                <w:szCs w:val="20"/>
                <w:highlight w:val="yellow"/>
              </w:rPr>
            </w:pPr>
            <w:proofErr w:type="gramStart"/>
            <w:r w:rsidRPr="00180BE8">
              <w:rPr>
                <w:rFonts w:ascii="Arial" w:hAnsi="Arial" w:cs="Arial"/>
                <w:sz w:val="20"/>
                <w:szCs w:val="20"/>
                <w:highlight w:val="yellow"/>
              </w:rPr>
              <w:t>xx</w:t>
            </w:r>
            <w:proofErr w:type="gramEnd"/>
          </w:p>
        </w:tc>
      </w:tr>
      <w:tr w:rsidR="00007CBC" w:rsidRPr="00512E8C" w14:paraId="58137E06" w14:textId="77777777" w:rsidTr="00C71AF8">
        <w:trPr>
          <w:trHeight w:val="271"/>
        </w:trPr>
        <w:tc>
          <w:tcPr>
            <w:tcW w:w="2756" w:type="dxa"/>
            <w:vAlign w:val="center"/>
          </w:tcPr>
          <w:p w14:paraId="4D66C27D" w14:textId="11180962" w:rsidR="00007CBC" w:rsidRPr="00180BE8" w:rsidRDefault="00722477" w:rsidP="00C71AF8">
            <w:pPr>
              <w:spacing w:before="120"/>
              <w:jc w:val="center"/>
              <w:rPr>
                <w:rFonts w:ascii="Arial" w:hAnsi="Arial" w:cs="Arial"/>
                <w:sz w:val="20"/>
                <w:szCs w:val="20"/>
                <w:highlight w:val="yellow"/>
              </w:rPr>
            </w:pPr>
            <w:r>
              <w:rPr>
                <w:rFonts w:ascii="Arial" w:hAnsi="Arial" w:cs="Arial"/>
                <w:sz w:val="20"/>
                <w:szCs w:val="20"/>
                <w:highlight w:val="yellow"/>
              </w:rPr>
              <w:t>6</w:t>
            </w:r>
          </w:p>
        </w:tc>
        <w:tc>
          <w:tcPr>
            <w:tcW w:w="2770" w:type="dxa"/>
            <w:vAlign w:val="center"/>
          </w:tcPr>
          <w:p w14:paraId="7A40019C" w14:textId="1903B880" w:rsidR="00007CBC" w:rsidRPr="00180BE8" w:rsidRDefault="00007CBC" w:rsidP="00C71AF8">
            <w:pPr>
              <w:spacing w:before="120"/>
              <w:jc w:val="center"/>
              <w:rPr>
                <w:rFonts w:ascii="Arial" w:hAnsi="Arial" w:cs="Arial"/>
                <w:sz w:val="20"/>
                <w:szCs w:val="20"/>
                <w:highlight w:val="yellow"/>
              </w:rPr>
            </w:pPr>
            <w:r w:rsidRPr="00180BE8">
              <w:rPr>
                <w:rFonts w:ascii="Arial" w:hAnsi="Arial" w:cs="Arial"/>
                <w:sz w:val="20"/>
                <w:szCs w:val="20"/>
                <w:highlight w:val="yellow"/>
              </w:rPr>
              <w:t>1</w:t>
            </w:r>
            <w:r w:rsidR="00722477">
              <w:rPr>
                <w:rFonts w:ascii="Arial" w:hAnsi="Arial" w:cs="Arial"/>
                <w:sz w:val="20"/>
                <w:szCs w:val="20"/>
                <w:highlight w:val="yellow"/>
              </w:rPr>
              <w:t>5</w:t>
            </w:r>
            <w:r w:rsidRPr="00180BE8">
              <w:rPr>
                <w:rFonts w:ascii="Arial" w:hAnsi="Arial" w:cs="Arial"/>
                <w:sz w:val="20"/>
                <w:szCs w:val="20"/>
                <w:highlight w:val="yellow"/>
              </w:rPr>
              <w:t>0</w:t>
            </w:r>
          </w:p>
        </w:tc>
        <w:tc>
          <w:tcPr>
            <w:tcW w:w="3007" w:type="dxa"/>
            <w:vAlign w:val="center"/>
          </w:tcPr>
          <w:p w14:paraId="048AB377" w14:textId="77777777" w:rsidR="00007CBC" w:rsidRPr="00180BE8" w:rsidRDefault="00007CBC" w:rsidP="00C71AF8">
            <w:pPr>
              <w:spacing w:before="120"/>
              <w:jc w:val="center"/>
              <w:rPr>
                <w:rFonts w:ascii="Arial" w:hAnsi="Arial" w:cs="Arial"/>
                <w:sz w:val="20"/>
                <w:szCs w:val="20"/>
                <w:highlight w:val="yellow"/>
              </w:rPr>
            </w:pPr>
            <w:proofErr w:type="gramStart"/>
            <w:r w:rsidRPr="00180BE8">
              <w:rPr>
                <w:rFonts w:ascii="Arial" w:hAnsi="Arial" w:cs="Arial"/>
                <w:sz w:val="20"/>
                <w:szCs w:val="20"/>
                <w:highlight w:val="yellow"/>
              </w:rPr>
              <w:t>xx</w:t>
            </w:r>
            <w:proofErr w:type="gramEnd"/>
          </w:p>
        </w:tc>
      </w:tr>
      <w:tr w:rsidR="00007CBC" w:rsidRPr="007872BB" w14:paraId="3AA9825C" w14:textId="77777777" w:rsidTr="00C71AF8">
        <w:trPr>
          <w:trHeight w:val="398"/>
        </w:trPr>
        <w:tc>
          <w:tcPr>
            <w:tcW w:w="5526" w:type="dxa"/>
            <w:gridSpan w:val="2"/>
            <w:vAlign w:val="center"/>
          </w:tcPr>
          <w:p w14:paraId="7ED682F1" w14:textId="77777777" w:rsidR="00007CBC" w:rsidRPr="00180BE8" w:rsidRDefault="00007CBC" w:rsidP="00C71AF8">
            <w:pPr>
              <w:spacing w:before="120"/>
              <w:jc w:val="right"/>
              <w:rPr>
                <w:rFonts w:ascii="Arial" w:hAnsi="Arial" w:cs="Arial"/>
                <w:b/>
                <w:sz w:val="20"/>
                <w:szCs w:val="20"/>
                <w:highlight w:val="yellow"/>
              </w:rPr>
            </w:pPr>
            <w:r w:rsidRPr="00180BE8">
              <w:rPr>
                <w:rFonts w:ascii="Arial" w:hAnsi="Arial" w:cs="Arial"/>
                <w:b/>
                <w:sz w:val="20"/>
                <w:szCs w:val="20"/>
                <w:highlight w:val="yellow"/>
              </w:rPr>
              <w:t xml:space="preserve">Total : </w:t>
            </w:r>
          </w:p>
        </w:tc>
        <w:tc>
          <w:tcPr>
            <w:tcW w:w="3007" w:type="dxa"/>
            <w:vAlign w:val="center"/>
          </w:tcPr>
          <w:p w14:paraId="066A64CB" w14:textId="77777777" w:rsidR="00007CBC" w:rsidRPr="00180BE8" w:rsidRDefault="00007CBC" w:rsidP="00C71AF8">
            <w:pPr>
              <w:spacing w:before="120"/>
              <w:jc w:val="center"/>
              <w:rPr>
                <w:rFonts w:ascii="Arial" w:hAnsi="Arial" w:cs="Arial"/>
                <w:b/>
                <w:sz w:val="20"/>
                <w:szCs w:val="20"/>
                <w:highlight w:val="yellow"/>
              </w:rPr>
            </w:pPr>
            <w:proofErr w:type="gramStart"/>
            <w:r w:rsidRPr="00180BE8">
              <w:rPr>
                <w:rFonts w:ascii="Arial" w:hAnsi="Arial" w:cs="Arial"/>
                <w:b/>
                <w:sz w:val="20"/>
                <w:szCs w:val="20"/>
                <w:highlight w:val="yellow"/>
              </w:rPr>
              <w:t>xx</w:t>
            </w:r>
            <w:proofErr w:type="gramEnd"/>
          </w:p>
        </w:tc>
      </w:tr>
    </w:tbl>
    <w:p w14:paraId="1BC68078" w14:textId="732828D7" w:rsidR="00007CBC" w:rsidRPr="008362D2" w:rsidRDefault="00007CBC" w:rsidP="00007CBC">
      <w:pPr>
        <w:spacing w:before="240"/>
        <w:rPr>
          <w:rFonts w:ascii="Arial" w:hAnsi="Arial" w:cs="Arial"/>
          <w:color w:val="000000"/>
        </w:rPr>
      </w:pPr>
      <w:r w:rsidRPr="003C32FE">
        <w:rPr>
          <w:rFonts w:ascii="Arial" w:hAnsi="Arial" w:cs="Arial"/>
        </w:rPr>
        <w:t>Ce tableau ne constitue qu’une estimation, la Municipalité ne garantit pas la quantité totale ni les quantités par diamètre de compteur d’eau.</w:t>
      </w:r>
    </w:p>
    <w:p w14:paraId="4A6DB924" w14:textId="21A2D38F" w:rsidR="006254A0" w:rsidRPr="00921B88" w:rsidRDefault="006254A0" w:rsidP="00364BD8">
      <w:pPr>
        <w:pStyle w:val="Titre2"/>
      </w:pPr>
      <w:bookmarkStart w:id="51" w:name="_Toc233271965"/>
      <w:bookmarkStart w:id="52" w:name="_Toc517956297"/>
      <w:r w:rsidRPr="00921B88">
        <w:t>Délai de livraison</w:t>
      </w:r>
      <w:bookmarkEnd w:id="51"/>
    </w:p>
    <w:bookmarkEnd w:id="52"/>
    <w:p w14:paraId="55155E3C" w14:textId="037A086E" w:rsidR="00597B56" w:rsidRPr="008362D2" w:rsidRDefault="009B047A" w:rsidP="004C7C17">
      <w:pPr>
        <w:pBdr>
          <w:top w:val="nil"/>
          <w:left w:val="nil"/>
          <w:bottom w:val="nil"/>
          <w:right w:val="nil"/>
          <w:between w:val="nil"/>
        </w:pBdr>
        <w:rPr>
          <w:rFonts w:ascii="Arial" w:hAnsi="Arial" w:cs="Arial"/>
          <w:color w:val="000000"/>
        </w:rPr>
      </w:pPr>
      <w:r w:rsidRPr="008362D2">
        <w:rPr>
          <w:rFonts w:ascii="Arial" w:hAnsi="Arial" w:cs="Arial"/>
          <w:color w:val="000000"/>
        </w:rPr>
        <w:t>L</w:t>
      </w:r>
      <w:r w:rsidR="00EA17D1" w:rsidRPr="008362D2">
        <w:rPr>
          <w:rFonts w:ascii="Arial" w:hAnsi="Arial" w:cs="Arial"/>
          <w:color w:val="000000"/>
        </w:rPr>
        <w:t>’</w:t>
      </w:r>
      <w:r w:rsidR="00EA17D1" w:rsidRPr="008362D2">
        <w:rPr>
          <w:rFonts w:ascii="Arial" w:hAnsi="Arial" w:cs="Arial"/>
        </w:rPr>
        <w:t>A</w:t>
      </w:r>
      <w:r w:rsidR="00EA17D1" w:rsidRPr="008362D2">
        <w:rPr>
          <w:rFonts w:ascii="Arial" w:hAnsi="Arial" w:cs="Arial"/>
          <w:color w:val="000000"/>
        </w:rPr>
        <w:t xml:space="preserve">djudicataire </w:t>
      </w:r>
      <w:r w:rsidR="00A64C16" w:rsidRPr="008362D2">
        <w:rPr>
          <w:rFonts w:ascii="Arial" w:hAnsi="Arial" w:cs="Arial"/>
          <w:color w:val="000000"/>
        </w:rPr>
        <w:t>doit</w:t>
      </w:r>
      <w:r w:rsidRPr="008362D2">
        <w:rPr>
          <w:rFonts w:ascii="Arial" w:hAnsi="Arial" w:cs="Arial"/>
          <w:color w:val="000000"/>
        </w:rPr>
        <w:t xml:space="preserve"> </w:t>
      </w:r>
      <w:r w:rsidR="006254A0" w:rsidRPr="008362D2">
        <w:rPr>
          <w:rFonts w:ascii="Arial" w:hAnsi="Arial" w:cs="Arial"/>
          <w:color w:val="000000"/>
        </w:rPr>
        <w:t xml:space="preserve">livrer </w:t>
      </w:r>
      <w:r w:rsidR="00A64C16" w:rsidRPr="008362D2">
        <w:rPr>
          <w:rFonts w:ascii="Arial" w:hAnsi="Arial" w:cs="Arial"/>
          <w:color w:val="000000"/>
        </w:rPr>
        <w:t>les compteurs d</w:t>
      </w:r>
      <w:r w:rsidR="00A64C16" w:rsidRPr="008362D2">
        <w:rPr>
          <w:rFonts w:ascii="Arial" w:hAnsi="Arial" w:cs="Arial"/>
        </w:rPr>
        <w:t xml:space="preserve">’eau </w:t>
      </w:r>
      <w:r w:rsidR="00A64C16" w:rsidRPr="008362D2">
        <w:rPr>
          <w:rFonts w:ascii="Arial" w:hAnsi="Arial" w:cs="Arial"/>
          <w:color w:val="000000"/>
        </w:rPr>
        <w:t xml:space="preserve">de diamètres de </w:t>
      </w:r>
      <w:r w:rsidR="00A64C16" w:rsidRPr="00DA5FA5">
        <w:rPr>
          <w:rFonts w:ascii="Arial" w:hAnsi="Arial" w:cs="Arial"/>
          <w:color w:val="000000"/>
          <w:highlight w:val="yellow"/>
        </w:rPr>
        <w:t>15 à 50 mm (</w:t>
      </w:r>
      <w:r w:rsidR="00A64C16" w:rsidRPr="00DA5FA5">
        <w:rPr>
          <w:rFonts w:ascii="Arial" w:hAnsi="Arial" w:cs="Arial"/>
          <w:highlight w:val="yellow"/>
        </w:rPr>
        <w:t>5/8 à 2 po.)</w:t>
      </w:r>
      <w:r w:rsidR="00A64C16" w:rsidRPr="008362D2">
        <w:rPr>
          <w:rFonts w:ascii="Arial" w:hAnsi="Arial" w:cs="Arial"/>
          <w:color w:val="000000"/>
        </w:rPr>
        <w:t xml:space="preserve"> </w:t>
      </w:r>
      <w:r w:rsidRPr="008362D2">
        <w:rPr>
          <w:rFonts w:ascii="Arial" w:hAnsi="Arial" w:cs="Arial"/>
          <w:color w:val="000000"/>
        </w:rPr>
        <w:t xml:space="preserve">dans </w:t>
      </w:r>
      <w:r w:rsidR="00EA17D1" w:rsidRPr="008362D2">
        <w:rPr>
          <w:rFonts w:ascii="Arial" w:hAnsi="Arial" w:cs="Arial"/>
          <w:color w:val="000000"/>
        </w:rPr>
        <w:t xml:space="preserve">un délai </w:t>
      </w:r>
      <w:r w:rsidR="00EA17D1" w:rsidRPr="00DA5FA5">
        <w:rPr>
          <w:rFonts w:ascii="Arial" w:hAnsi="Arial" w:cs="Arial"/>
          <w:color w:val="000000"/>
        </w:rPr>
        <w:t>de</w:t>
      </w:r>
      <w:r w:rsidR="00EA17D1" w:rsidRPr="00DA5FA5">
        <w:rPr>
          <w:rFonts w:ascii="Arial" w:hAnsi="Arial" w:cs="Arial"/>
        </w:rPr>
        <w:t xml:space="preserve"> trente (30</w:t>
      </w:r>
      <w:r w:rsidR="00BE2D27" w:rsidRPr="00DA5FA5">
        <w:rPr>
          <w:rFonts w:ascii="Arial" w:hAnsi="Arial" w:cs="Arial"/>
        </w:rPr>
        <w:t xml:space="preserve">) </w:t>
      </w:r>
      <w:r w:rsidR="00BE2D27" w:rsidRPr="00DA5FA5">
        <w:rPr>
          <w:rFonts w:ascii="Arial" w:hAnsi="Arial" w:cs="Arial"/>
          <w:color w:val="000000"/>
        </w:rPr>
        <w:t>jours</w:t>
      </w:r>
      <w:r w:rsidR="00EA17D1" w:rsidRPr="00DA5FA5">
        <w:rPr>
          <w:rFonts w:ascii="Arial" w:hAnsi="Arial" w:cs="Arial"/>
          <w:color w:val="000000"/>
        </w:rPr>
        <w:t xml:space="preserve"> </w:t>
      </w:r>
      <w:r w:rsidR="00EA17D1" w:rsidRPr="00DA5FA5">
        <w:rPr>
          <w:rFonts w:ascii="Arial" w:hAnsi="Arial" w:cs="Arial"/>
        </w:rPr>
        <w:t xml:space="preserve">ouvrables </w:t>
      </w:r>
      <w:r w:rsidR="006254A0" w:rsidRPr="00DA5FA5">
        <w:rPr>
          <w:rFonts w:ascii="Arial" w:hAnsi="Arial" w:cs="Arial"/>
        </w:rPr>
        <w:t>de</w:t>
      </w:r>
      <w:r w:rsidR="006254A0" w:rsidRPr="008362D2">
        <w:rPr>
          <w:rFonts w:ascii="Arial" w:hAnsi="Arial" w:cs="Arial"/>
        </w:rPr>
        <w:t xml:space="preserve"> l</w:t>
      </w:r>
      <w:r w:rsidR="00597B56" w:rsidRPr="008362D2">
        <w:rPr>
          <w:rFonts w:ascii="Arial" w:hAnsi="Arial" w:cs="Arial"/>
        </w:rPr>
        <w:t>a date d</w:t>
      </w:r>
      <w:r w:rsidR="006254A0" w:rsidRPr="008362D2">
        <w:rPr>
          <w:rFonts w:ascii="Arial" w:hAnsi="Arial" w:cs="Arial"/>
        </w:rPr>
        <w:t>’émission du bon de commande</w:t>
      </w:r>
      <w:r w:rsidR="00A64C16" w:rsidRPr="008362D2">
        <w:rPr>
          <w:rFonts w:ascii="Arial" w:hAnsi="Arial" w:cs="Arial"/>
        </w:rPr>
        <w:t>.</w:t>
      </w:r>
    </w:p>
    <w:p w14:paraId="1E4EC140" w14:textId="6B439AA6" w:rsidR="0076301E" w:rsidRPr="008362D2" w:rsidRDefault="00EA17D1" w:rsidP="004C7C17">
      <w:pPr>
        <w:pBdr>
          <w:top w:val="nil"/>
          <w:left w:val="nil"/>
          <w:bottom w:val="nil"/>
          <w:right w:val="nil"/>
          <w:between w:val="nil"/>
        </w:pBdr>
        <w:rPr>
          <w:rFonts w:ascii="Arial" w:hAnsi="Arial" w:cs="Arial"/>
        </w:rPr>
      </w:pPr>
      <w:r w:rsidRPr="008362D2">
        <w:rPr>
          <w:rFonts w:ascii="Arial" w:hAnsi="Arial" w:cs="Arial"/>
          <w:color w:val="000000"/>
        </w:rPr>
        <w:t xml:space="preserve">Pour les </w:t>
      </w:r>
      <w:r w:rsidR="00597B56" w:rsidRPr="008362D2">
        <w:rPr>
          <w:rFonts w:ascii="Arial" w:hAnsi="Arial" w:cs="Arial"/>
          <w:color w:val="000000"/>
        </w:rPr>
        <w:t>commandes d</w:t>
      </w:r>
      <w:r w:rsidR="00904277" w:rsidRPr="008362D2">
        <w:rPr>
          <w:rFonts w:ascii="Arial" w:hAnsi="Arial" w:cs="Arial"/>
          <w:color w:val="000000"/>
        </w:rPr>
        <w:t xml:space="preserve">e </w:t>
      </w:r>
      <w:r w:rsidRPr="008362D2">
        <w:rPr>
          <w:rFonts w:ascii="Arial" w:hAnsi="Arial" w:cs="Arial"/>
        </w:rPr>
        <w:t xml:space="preserve">compteurs </w:t>
      </w:r>
      <w:r w:rsidR="00904277" w:rsidRPr="008362D2">
        <w:rPr>
          <w:rFonts w:ascii="Arial" w:hAnsi="Arial" w:cs="Arial"/>
        </w:rPr>
        <w:t xml:space="preserve">d’eau d’un diamètre de </w:t>
      </w:r>
      <w:r w:rsidR="00A64C16" w:rsidRPr="00DA5FA5">
        <w:rPr>
          <w:rFonts w:ascii="Arial" w:hAnsi="Arial" w:cs="Arial"/>
          <w:highlight w:val="yellow"/>
        </w:rPr>
        <w:t>plus de 75 mm (plus de 3 po.)</w:t>
      </w:r>
      <w:r w:rsidRPr="00DA5FA5">
        <w:rPr>
          <w:rFonts w:ascii="Arial" w:hAnsi="Arial" w:cs="Arial"/>
          <w:highlight w:val="yellow"/>
        </w:rPr>
        <w:t>,</w:t>
      </w:r>
      <w:r w:rsidRPr="008362D2">
        <w:rPr>
          <w:rFonts w:ascii="Arial" w:hAnsi="Arial" w:cs="Arial"/>
        </w:rPr>
        <w:t xml:space="preserve"> </w:t>
      </w:r>
      <w:r w:rsidR="006254A0" w:rsidRPr="008362D2">
        <w:rPr>
          <w:rFonts w:ascii="Arial" w:hAnsi="Arial" w:cs="Arial"/>
        </w:rPr>
        <w:t xml:space="preserve">le </w:t>
      </w:r>
      <w:r w:rsidRPr="008362D2">
        <w:rPr>
          <w:rFonts w:ascii="Arial" w:hAnsi="Arial" w:cs="Arial"/>
        </w:rPr>
        <w:t xml:space="preserve">délai </w:t>
      </w:r>
      <w:r w:rsidR="00597B56" w:rsidRPr="008362D2">
        <w:rPr>
          <w:rFonts w:ascii="Arial" w:hAnsi="Arial" w:cs="Arial"/>
        </w:rPr>
        <w:t xml:space="preserve">de livraison </w:t>
      </w:r>
      <w:r w:rsidRPr="008362D2">
        <w:rPr>
          <w:rFonts w:ascii="Arial" w:hAnsi="Arial" w:cs="Arial"/>
        </w:rPr>
        <w:t xml:space="preserve">est </w:t>
      </w:r>
      <w:r w:rsidR="006254A0" w:rsidRPr="008362D2">
        <w:rPr>
          <w:rFonts w:ascii="Arial" w:hAnsi="Arial" w:cs="Arial"/>
        </w:rPr>
        <w:t>de</w:t>
      </w:r>
      <w:r w:rsidRPr="008362D2">
        <w:rPr>
          <w:rFonts w:ascii="Arial" w:hAnsi="Arial" w:cs="Arial"/>
        </w:rPr>
        <w:t xml:space="preserve"> soixante (60) jours ouvrables</w:t>
      </w:r>
      <w:r w:rsidR="006254A0" w:rsidRPr="008362D2">
        <w:rPr>
          <w:rFonts w:ascii="Arial" w:hAnsi="Arial" w:cs="Arial"/>
        </w:rPr>
        <w:t xml:space="preserve"> de</w:t>
      </w:r>
      <w:r w:rsidR="00597B56" w:rsidRPr="008362D2">
        <w:rPr>
          <w:rFonts w:ascii="Arial" w:hAnsi="Arial" w:cs="Arial"/>
        </w:rPr>
        <w:t xml:space="preserve"> la date d</w:t>
      </w:r>
      <w:r w:rsidR="006254A0" w:rsidRPr="008362D2">
        <w:rPr>
          <w:rFonts w:ascii="Arial" w:hAnsi="Arial" w:cs="Arial"/>
        </w:rPr>
        <w:t>’émission du bon de commande par la Municipalité.</w:t>
      </w:r>
    </w:p>
    <w:p w14:paraId="771C6262" w14:textId="4BD56080" w:rsidR="006254A0" w:rsidRPr="008362D2" w:rsidRDefault="006254A0" w:rsidP="00364BD8">
      <w:pPr>
        <w:pStyle w:val="TITRE20"/>
      </w:pPr>
      <w:bookmarkStart w:id="53" w:name="_Toc225858780"/>
      <w:bookmarkStart w:id="54" w:name="_Toc225859755"/>
      <w:bookmarkStart w:id="55" w:name="_Toc63669039"/>
      <w:bookmarkStart w:id="56" w:name="_Toc63669078"/>
      <w:bookmarkStart w:id="57" w:name="_Toc63669154"/>
      <w:bookmarkStart w:id="58" w:name="_Toc63669210"/>
      <w:bookmarkStart w:id="59" w:name="_Toc233271966"/>
      <w:bookmarkEnd w:id="53"/>
      <w:bookmarkEnd w:id="54"/>
      <w:bookmarkEnd w:id="55"/>
      <w:bookmarkEnd w:id="56"/>
      <w:bookmarkEnd w:id="57"/>
      <w:bookmarkEnd w:id="58"/>
      <w:r w:rsidRPr="008362D2">
        <w:lastRenderedPageBreak/>
        <w:t>lieu de Livraison</w:t>
      </w:r>
      <w:bookmarkEnd w:id="59"/>
    </w:p>
    <w:p w14:paraId="25665A69" w14:textId="314F0F88" w:rsidR="00A23C9C" w:rsidRPr="008362D2" w:rsidRDefault="00A23C9C">
      <w:pPr>
        <w:spacing w:before="240" w:after="240"/>
        <w:rPr>
          <w:rFonts w:ascii="Arial" w:hAnsi="Arial" w:cs="Arial"/>
        </w:rPr>
      </w:pPr>
      <w:r w:rsidRPr="008362D2">
        <w:rPr>
          <w:rFonts w:ascii="Arial" w:hAnsi="Arial" w:cs="Arial"/>
        </w:rPr>
        <w:t xml:space="preserve">Le transport, la livraison et le déchargement au lieu exact indiqué au présent devis sont sous la responsabilité et à la charge entière de l’Adjudicataire et il en assume tous les risques. Le transporteur utilisé par l’Adjudicataire doit fournir tout l’équipement, l’outillage et le personnel nécessaire au déchargement et à la mise en place du matériel jusqu’à l’endroit précis indiqué par la </w:t>
      </w:r>
      <w:r w:rsidR="00CA63AE" w:rsidRPr="008362D2">
        <w:rPr>
          <w:rFonts w:ascii="Arial" w:hAnsi="Arial" w:cs="Arial"/>
        </w:rPr>
        <w:t>Municipalité</w:t>
      </w:r>
      <w:r w:rsidRPr="008362D2">
        <w:rPr>
          <w:rFonts w:ascii="Arial" w:hAnsi="Arial" w:cs="Arial"/>
        </w:rPr>
        <w:t>.</w:t>
      </w:r>
    </w:p>
    <w:p w14:paraId="07541250" w14:textId="68484924" w:rsidR="00C235C1" w:rsidRPr="00DA5FA5" w:rsidRDefault="00FA739C" w:rsidP="002A5E50">
      <w:pPr>
        <w:spacing w:before="240" w:after="240"/>
        <w:jc w:val="left"/>
        <w:rPr>
          <w:rFonts w:ascii="Arial" w:hAnsi="Arial" w:cs="Arial"/>
          <w:highlight w:val="yellow"/>
        </w:rPr>
      </w:pPr>
      <w:r w:rsidRPr="00DA5FA5">
        <w:rPr>
          <w:rFonts w:ascii="Arial" w:hAnsi="Arial" w:cs="Arial"/>
          <w:highlight w:val="yellow"/>
        </w:rPr>
        <w:t>Adresse de livraison</w:t>
      </w:r>
    </w:p>
    <w:p w14:paraId="31F48C35" w14:textId="29BC67CE" w:rsidR="0076301E" w:rsidRPr="00DA5FA5" w:rsidRDefault="00C235C1">
      <w:pPr>
        <w:spacing w:before="240" w:after="240"/>
        <w:rPr>
          <w:rFonts w:ascii="Arial" w:hAnsi="Arial" w:cs="Arial"/>
          <w:highlight w:val="yellow"/>
        </w:rPr>
      </w:pPr>
      <w:r w:rsidRPr="008362D2">
        <w:rPr>
          <w:rFonts w:ascii="Arial" w:hAnsi="Arial" w:cs="Arial"/>
        </w:rPr>
        <w:t xml:space="preserve">Durant les heures d’ouverture suivantes : </w:t>
      </w:r>
      <w:r w:rsidRPr="00DA5FA5">
        <w:rPr>
          <w:rFonts w:ascii="Arial" w:hAnsi="Arial" w:cs="Arial"/>
          <w:highlight w:val="yellow"/>
        </w:rPr>
        <w:t xml:space="preserve">lundi au vendredi de </w:t>
      </w:r>
      <w:r w:rsidR="006F1319" w:rsidRPr="00DA5FA5">
        <w:rPr>
          <w:rFonts w:ascii="Arial" w:hAnsi="Arial" w:cs="Arial"/>
          <w:highlight w:val="yellow"/>
        </w:rPr>
        <w:t>8 h</w:t>
      </w:r>
      <w:r w:rsidRPr="00DA5FA5">
        <w:rPr>
          <w:rFonts w:ascii="Arial" w:hAnsi="Arial" w:cs="Arial"/>
          <w:highlight w:val="yellow"/>
        </w:rPr>
        <w:t xml:space="preserve"> à 12</w:t>
      </w:r>
      <w:r w:rsidR="006F1319" w:rsidRPr="00DA5FA5">
        <w:rPr>
          <w:rFonts w:ascii="Arial" w:hAnsi="Arial" w:cs="Arial"/>
          <w:highlight w:val="yellow"/>
        </w:rPr>
        <w:t> </w:t>
      </w:r>
      <w:r w:rsidRPr="00DA5FA5">
        <w:rPr>
          <w:rFonts w:ascii="Arial" w:hAnsi="Arial" w:cs="Arial"/>
          <w:highlight w:val="yellow"/>
        </w:rPr>
        <w:t>h et de 13 à 16</w:t>
      </w:r>
      <w:r w:rsidR="006F1319" w:rsidRPr="00DA5FA5">
        <w:rPr>
          <w:rFonts w:ascii="Arial" w:hAnsi="Arial" w:cs="Arial"/>
          <w:highlight w:val="yellow"/>
        </w:rPr>
        <w:t> </w:t>
      </w:r>
      <w:r w:rsidRPr="00DA5FA5">
        <w:rPr>
          <w:rFonts w:ascii="Arial" w:hAnsi="Arial" w:cs="Arial"/>
          <w:highlight w:val="yellow"/>
        </w:rPr>
        <w:t>h.</w:t>
      </w:r>
    </w:p>
    <w:p w14:paraId="272468E2" w14:textId="55454B0E" w:rsidR="00C235C1" w:rsidRPr="008362D2" w:rsidRDefault="00736E25" w:rsidP="00364BD8">
      <w:pPr>
        <w:pStyle w:val="T2"/>
      </w:pPr>
      <w:bookmarkStart w:id="60" w:name="_Toc233271967"/>
      <w:r w:rsidRPr="008362D2">
        <w:t>Qualité</w:t>
      </w:r>
      <w:bookmarkEnd w:id="60"/>
    </w:p>
    <w:p w14:paraId="11CAD822" w14:textId="6E4B7D94" w:rsidR="0076301E" w:rsidRPr="008362D2" w:rsidRDefault="00A23C9C" w:rsidP="00F0426A">
      <w:pPr>
        <w:pBdr>
          <w:top w:val="nil"/>
          <w:left w:val="nil"/>
          <w:bottom w:val="nil"/>
          <w:right w:val="nil"/>
          <w:between w:val="nil"/>
        </w:pBdr>
        <w:rPr>
          <w:rFonts w:ascii="Arial" w:hAnsi="Arial" w:cs="Arial"/>
          <w:color w:val="000000"/>
        </w:rPr>
      </w:pPr>
      <w:r w:rsidRPr="008362D2">
        <w:rPr>
          <w:rFonts w:ascii="Arial" w:hAnsi="Arial" w:cs="Arial"/>
          <w:color w:val="000000"/>
        </w:rPr>
        <w:t xml:space="preserve">L’Adjudicataire </w:t>
      </w:r>
      <w:r w:rsidR="00736E25" w:rsidRPr="008362D2">
        <w:rPr>
          <w:rFonts w:ascii="Arial" w:hAnsi="Arial" w:cs="Arial"/>
          <w:color w:val="000000"/>
        </w:rPr>
        <w:t>s’engage à fournir à la Municipalité des compteurs d’eau</w:t>
      </w:r>
      <w:r w:rsidR="00904277" w:rsidRPr="008362D2">
        <w:rPr>
          <w:rFonts w:ascii="Arial" w:hAnsi="Arial" w:cs="Arial"/>
          <w:color w:val="000000"/>
        </w:rPr>
        <w:t xml:space="preserve"> </w:t>
      </w:r>
      <w:r w:rsidR="00736E25" w:rsidRPr="008362D2">
        <w:rPr>
          <w:rFonts w:ascii="Arial" w:hAnsi="Arial" w:cs="Arial"/>
          <w:color w:val="000000"/>
        </w:rPr>
        <w:t xml:space="preserve">respectant </w:t>
      </w:r>
      <w:r w:rsidR="00D24C32" w:rsidRPr="008362D2">
        <w:rPr>
          <w:rFonts w:ascii="Arial" w:hAnsi="Arial" w:cs="Arial"/>
          <w:color w:val="000000"/>
        </w:rPr>
        <w:t xml:space="preserve">toutes </w:t>
      </w:r>
      <w:r w:rsidR="00736E25" w:rsidRPr="008362D2">
        <w:rPr>
          <w:rFonts w:ascii="Arial" w:hAnsi="Arial" w:cs="Arial"/>
          <w:color w:val="000000"/>
        </w:rPr>
        <w:t xml:space="preserve">les normes de qualité </w:t>
      </w:r>
      <w:r w:rsidR="00D24C32" w:rsidRPr="008362D2">
        <w:rPr>
          <w:rFonts w:ascii="Arial" w:hAnsi="Arial" w:cs="Arial"/>
          <w:color w:val="000000"/>
        </w:rPr>
        <w:t xml:space="preserve">incluses </w:t>
      </w:r>
      <w:r w:rsidR="00736E25" w:rsidRPr="008362D2">
        <w:rPr>
          <w:rFonts w:ascii="Arial" w:hAnsi="Arial" w:cs="Arial"/>
          <w:color w:val="000000"/>
        </w:rPr>
        <w:t xml:space="preserve">au présent </w:t>
      </w:r>
      <w:r w:rsidR="00D24C32" w:rsidRPr="008362D2">
        <w:rPr>
          <w:rFonts w:ascii="Arial" w:hAnsi="Arial" w:cs="Arial"/>
          <w:color w:val="000000"/>
        </w:rPr>
        <w:t>d</w:t>
      </w:r>
      <w:r w:rsidR="00736E25" w:rsidRPr="008362D2">
        <w:rPr>
          <w:rFonts w:ascii="Arial" w:hAnsi="Arial" w:cs="Arial"/>
          <w:color w:val="000000"/>
        </w:rPr>
        <w:t>evis.</w:t>
      </w:r>
    </w:p>
    <w:p w14:paraId="105F040C" w14:textId="506A7C6C" w:rsidR="00D060D0" w:rsidRPr="008362D2" w:rsidRDefault="00D060D0" w:rsidP="00F0426A">
      <w:pPr>
        <w:pBdr>
          <w:top w:val="nil"/>
          <w:left w:val="nil"/>
          <w:bottom w:val="nil"/>
          <w:right w:val="nil"/>
          <w:between w:val="nil"/>
        </w:pBdr>
        <w:rPr>
          <w:rFonts w:ascii="Arial" w:hAnsi="Arial" w:cs="Arial"/>
          <w:color w:val="000000"/>
        </w:rPr>
      </w:pPr>
      <w:r w:rsidRPr="008362D2">
        <w:rPr>
          <w:rFonts w:ascii="Arial" w:hAnsi="Arial" w:cs="Arial"/>
          <w:color w:val="000000"/>
        </w:rPr>
        <w:t>Tout le matériel défectueux, non conforme ou ne respectant pas les spécifications du présent devis sera retourné à l’Adjudicataire et devra être remplacé par ce dernier dans un délai maximum de dix (10) jours ouvrables. Tous les frais engendrés par ces remplacements sont entièrement aux frais de l’Adjudicataire.</w:t>
      </w:r>
    </w:p>
    <w:p w14:paraId="2DD23F55" w14:textId="77777777" w:rsidR="0076301E" w:rsidRPr="00921B88" w:rsidRDefault="00EA17D1" w:rsidP="00364BD8">
      <w:pPr>
        <w:pStyle w:val="T2"/>
      </w:pPr>
      <w:bookmarkStart w:id="61" w:name="_Toc233271968"/>
      <w:r w:rsidRPr="00921B88">
        <w:t>Document à fournir</w:t>
      </w:r>
      <w:bookmarkEnd w:id="61"/>
    </w:p>
    <w:p w14:paraId="75D47572" w14:textId="6B673EA5" w:rsidR="0076301E" w:rsidRPr="008362D2" w:rsidRDefault="00EA17D1" w:rsidP="00BE2D27">
      <w:pPr>
        <w:pBdr>
          <w:top w:val="nil"/>
          <w:left w:val="nil"/>
          <w:bottom w:val="nil"/>
          <w:right w:val="nil"/>
          <w:between w:val="nil"/>
        </w:pBdr>
        <w:rPr>
          <w:rFonts w:ascii="Arial" w:hAnsi="Arial" w:cs="Arial"/>
          <w:color w:val="000000"/>
        </w:rPr>
      </w:pPr>
      <w:r w:rsidRPr="008362D2">
        <w:rPr>
          <w:rFonts w:ascii="Arial" w:hAnsi="Arial" w:cs="Arial"/>
          <w:color w:val="000000"/>
        </w:rPr>
        <w:t>Lors de chaque livraison, l</w:t>
      </w:r>
      <w:r w:rsidR="00736E25" w:rsidRPr="008362D2">
        <w:rPr>
          <w:rFonts w:ascii="Arial" w:hAnsi="Arial" w:cs="Arial"/>
          <w:color w:val="000000"/>
        </w:rPr>
        <w:t xml:space="preserve">’Adjudicataire doit </w:t>
      </w:r>
      <w:r w:rsidRPr="008362D2">
        <w:rPr>
          <w:rFonts w:ascii="Arial" w:hAnsi="Arial" w:cs="Arial"/>
          <w:color w:val="000000"/>
        </w:rPr>
        <w:t>fournir un document Excel</w:t>
      </w:r>
      <w:r w:rsidR="00395E99" w:rsidRPr="008362D2">
        <w:rPr>
          <w:rFonts w:ascii="Arial" w:hAnsi="Arial" w:cs="Arial"/>
          <w:color w:val="000000"/>
        </w:rPr>
        <w:t xml:space="preserve"> </w:t>
      </w:r>
      <w:r w:rsidR="00C21D56" w:rsidRPr="008362D2">
        <w:rPr>
          <w:rFonts w:ascii="Arial" w:hAnsi="Arial" w:cs="Arial"/>
          <w:color w:val="000000"/>
        </w:rPr>
        <w:t>en version numérique</w:t>
      </w:r>
      <w:r w:rsidR="00904277" w:rsidRPr="008362D2">
        <w:rPr>
          <w:rFonts w:ascii="Arial" w:hAnsi="Arial" w:cs="Arial"/>
          <w:color w:val="000000"/>
        </w:rPr>
        <w:t>,</w:t>
      </w:r>
      <w:r w:rsidRPr="008362D2">
        <w:rPr>
          <w:rFonts w:ascii="Arial" w:hAnsi="Arial" w:cs="Arial"/>
          <w:color w:val="000000"/>
        </w:rPr>
        <w:t xml:space="preserve"> </w:t>
      </w:r>
      <w:r w:rsidR="00904277" w:rsidRPr="008362D2">
        <w:rPr>
          <w:rFonts w:ascii="Arial" w:hAnsi="Arial" w:cs="Arial"/>
          <w:color w:val="000000"/>
        </w:rPr>
        <w:t xml:space="preserve">lequel </w:t>
      </w:r>
      <w:r w:rsidRPr="008362D2">
        <w:rPr>
          <w:rFonts w:ascii="Arial" w:hAnsi="Arial" w:cs="Arial"/>
          <w:color w:val="000000"/>
        </w:rPr>
        <w:t>inclut l</w:t>
      </w:r>
      <w:r w:rsidR="00A23C9C" w:rsidRPr="008362D2">
        <w:rPr>
          <w:rFonts w:ascii="Arial" w:hAnsi="Arial" w:cs="Arial"/>
          <w:color w:val="000000"/>
        </w:rPr>
        <w:t>e type, la</w:t>
      </w:r>
      <w:r w:rsidR="00904277" w:rsidRPr="008362D2">
        <w:rPr>
          <w:rFonts w:ascii="Arial" w:hAnsi="Arial" w:cs="Arial"/>
          <w:color w:val="000000"/>
        </w:rPr>
        <w:t xml:space="preserve"> </w:t>
      </w:r>
      <w:r w:rsidR="00A23C9C" w:rsidRPr="008362D2">
        <w:rPr>
          <w:rFonts w:ascii="Arial" w:hAnsi="Arial" w:cs="Arial"/>
          <w:color w:val="000000"/>
        </w:rPr>
        <w:t xml:space="preserve">marque, le modèle, le diamètre et la </w:t>
      </w:r>
      <w:r w:rsidR="00904277" w:rsidRPr="008362D2">
        <w:rPr>
          <w:rFonts w:ascii="Arial" w:hAnsi="Arial" w:cs="Arial"/>
          <w:color w:val="000000"/>
        </w:rPr>
        <w:t xml:space="preserve">quantité </w:t>
      </w:r>
      <w:r w:rsidRPr="008362D2">
        <w:rPr>
          <w:rFonts w:ascii="Arial" w:hAnsi="Arial" w:cs="Arial"/>
          <w:color w:val="000000"/>
        </w:rPr>
        <w:t>de</w:t>
      </w:r>
      <w:r w:rsidR="00904277" w:rsidRPr="008362D2">
        <w:rPr>
          <w:rFonts w:ascii="Arial" w:hAnsi="Arial" w:cs="Arial"/>
          <w:color w:val="000000"/>
        </w:rPr>
        <w:t>s</w:t>
      </w:r>
      <w:r w:rsidRPr="008362D2">
        <w:rPr>
          <w:rFonts w:ascii="Arial" w:hAnsi="Arial" w:cs="Arial"/>
          <w:color w:val="000000"/>
        </w:rPr>
        <w:t xml:space="preserve"> compteur</w:t>
      </w:r>
      <w:r w:rsidR="00904277" w:rsidRPr="008362D2">
        <w:rPr>
          <w:rFonts w:ascii="Arial" w:hAnsi="Arial" w:cs="Arial"/>
          <w:color w:val="000000"/>
        </w:rPr>
        <w:t>s livrés</w:t>
      </w:r>
      <w:r w:rsidR="00A23C9C" w:rsidRPr="008362D2">
        <w:rPr>
          <w:rFonts w:ascii="Arial" w:hAnsi="Arial" w:cs="Arial"/>
          <w:color w:val="000000"/>
        </w:rPr>
        <w:t>,</w:t>
      </w:r>
      <w:r w:rsidRPr="008362D2">
        <w:rPr>
          <w:rFonts w:ascii="Arial" w:hAnsi="Arial" w:cs="Arial"/>
          <w:color w:val="000000"/>
        </w:rPr>
        <w:t xml:space="preserve"> </w:t>
      </w:r>
      <w:r w:rsidR="00904277" w:rsidRPr="008362D2">
        <w:rPr>
          <w:rFonts w:ascii="Arial" w:hAnsi="Arial" w:cs="Arial"/>
          <w:color w:val="000000"/>
        </w:rPr>
        <w:t>ainsi que</w:t>
      </w:r>
      <w:r w:rsidRPr="008362D2">
        <w:rPr>
          <w:rFonts w:ascii="Arial" w:hAnsi="Arial" w:cs="Arial"/>
          <w:color w:val="000000"/>
        </w:rPr>
        <w:t xml:space="preserve"> les numéros de série </w:t>
      </w:r>
      <w:r w:rsidR="00904277" w:rsidRPr="008362D2">
        <w:rPr>
          <w:rFonts w:ascii="Arial" w:hAnsi="Arial" w:cs="Arial"/>
          <w:color w:val="000000"/>
        </w:rPr>
        <w:t xml:space="preserve">de leur </w:t>
      </w:r>
      <w:r w:rsidRPr="008362D2">
        <w:rPr>
          <w:rFonts w:ascii="Arial" w:hAnsi="Arial" w:cs="Arial"/>
          <w:color w:val="000000"/>
        </w:rPr>
        <w:t xml:space="preserve">corps et </w:t>
      </w:r>
      <w:r w:rsidR="00F1200B" w:rsidRPr="008362D2">
        <w:rPr>
          <w:rFonts w:ascii="Arial" w:hAnsi="Arial" w:cs="Arial"/>
          <w:color w:val="000000"/>
        </w:rPr>
        <w:t>de</w:t>
      </w:r>
      <w:r w:rsidR="00EC139A" w:rsidRPr="008362D2">
        <w:rPr>
          <w:rFonts w:ascii="Arial" w:hAnsi="Arial" w:cs="Arial"/>
          <w:color w:val="000000"/>
        </w:rPr>
        <w:t xml:space="preserve"> </w:t>
      </w:r>
      <w:r w:rsidR="00904277" w:rsidRPr="008362D2">
        <w:rPr>
          <w:rFonts w:ascii="Arial" w:hAnsi="Arial" w:cs="Arial"/>
          <w:color w:val="000000"/>
        </w:rPr>
        <w:t xml:space="preserve">leur </w:t>
      </w:r>
      <w:r w:rsidRPr="008362D2">
        <w:rPr>
          <w:rFonts w:ascii="Arial" w:hAnsi="Arial" w:cs="Arial"/>
          <w:color w:val="000000"/>
        </w:rPr>
        <w:t>registre.</w:t>
      </w:r>
    </w:p>
    <w:p w14:paraId="49C21ABD" w14:textId="72DB2E88" w:rsidR="00BE2D27" w:rsidRPr="008362D2" w:rsidRDefault="00736E25" w:rsidP="00F0426A">
      <w:pPr>
        <w:spacing w:before="240" w:after="240"/>
        <w:rPr>
          <w:rFonts w:ascii="Arial" w:hAnsi="Arial" w:cs="Arial"/>
        </w:rPr>
      </w:pPr>
      <w:r w:rsidRPr="008362D2">
        <w:rPr>
          <w:rFonts w:ascii="Arial" w:hAnsi="Arial" w:cs="Arial"/>
        </w:rPr>
        <w:t xml:space="preserve">L’Adjudicataire doit également fournir </w:t>
      </w:r>
      <w:r w:rsidR="00D24C32" w:rsidRPr="008362D2">
        <w:rPr>
          <w:rFonts w:ascii="Arial" w:hAnsi="Arial" w:cs="Arial"/>
        </w:rPr>
        <w:t>à</w:t>
      </w:r>
      <w:r w:rsidRPr="008362D2">
        <w:rPr>
          <w:rFonts w:ascii="Arial" w:hAnsi="Arial" w:cs="Arial"/>
        </w:rPr>
        <w:t xml:space="preserve"> la Municipalité une copie du bon de livraison.</w:t>
      </w:r>
    </w:p>
    <w:p w14:paraId="72AA80E2" w14:textId="41046886" w:rsidR="0076301E" w:rsidRPr="008362D2" w:rsidRDefault="00CA4834" w:rsidP="00921B88">
      <w:pPr>
        <w:pStyle w:val="Titre1"/>
      </w:pPr>
      <w:bookmarkStart w:id="62" w:name="_Toc233271969"/>
      <w:r w:rsidRPr="008362D2">
        <w:t>C</w:t>
      </w:r>
      <w:r w:rsidR="00EA17D1" w:rsidRPr="008362D2">
        <w:t>ompteurs d’eau</w:t>
      </w:r>
      <w:bookmarkEnd w:id="62"/>
    </w:p>
    <w:p w14:paraId="7911B03A" w14:textId="77777777" w:rsidR="00397B66" w:rsidRPr="008362D2" w:rsidRDefault="00397B66" w:rsidP="00397B66">
      <w:pPr>
        <w:spacing w:before="240" w:after="240"/>
        <w:rPr>
          <w:rFonts w:ascii="Arial" w:hAnsi="Arial" w:cs="Arial"/>
        </w:rPr>
      </w:pPr>
      <w:r w:rsidRPr="008362D2">
        <w:rPr>
          <w:rFonts w:ascii="Arial" w:hAnsi="Arial" w:cs="Arial"/>
        </w:rPr>
        <w:t>Tous les compteurs et registres doivent être neufs et être complètement assemblés à l’usine de fabrication.</w:t>
      </w:r>
    </w:p>
    <w:p w14:paraId="36A29A4E" w14:textId="77777777" w:rsidR="00397B66" w:rsidRPr="008362D2" w:rsidRDefault="00397B66" w:rsidP="00397B66">
      <w:pPr>
        <w:spacing w:before="240" w:after="240"/>
        <w:rPr>
          <w:rFonts w:ascii="Arial" w:hAnsi="Arial" w:cs="Arial"/>
        </w:rPr>
      </w:pPr>
      <w:r w:rsidRPr="008362D2">
        <w:rPr>
          <w:rFonts w:ascii="Arial" w:hAnsi="Arial" w:cs="Arial"/>
        </w:rPr>
        <w:t>Le Soumissionnaire doit fournir avec sa soumission la version la plus récente des fiches techniques en français (si disponible, sinon en anglais) des modèles de compteurs d’eau et des registres soumis.</w:t>
      </w:r>
    </w:p>
    <w:p w14:paraId="548FEDF1" w14:textId="77777777" w:rsidR="00886A7E" w:rsidRPr="00DA5FA5" w:rsidRDefault="00886A7E" w:rsidP="00886A7E">
      <w:pPr>
        <w:widowControl w:val="0"/>
        <w:pBdr>
          <w:top w:val="single" w:sz="4" w:space="1" w:color="000000"/>
          <w:left w:val="single" w:sz="4" w:space="4" w:color="000000"/>
          <w:bottom w:val="single" w:sz="4" w:space="1" w:color="000000"/>
          <w:right w:val="single" w:sz="4" w:space="4" w:color="000000"/>
        </w:pBdr>
        <w:spacing w:line="276" w:lineRule="auto"/>
        <w:rPr>
          <w:rFonts w:ascii="Arial" w:eastAsia="Arial" w:hAnsi="Arial" w:cs="Arial"/>
          <w:highlight w:val="yellow"/>
        </w:rPr>
      </w:pPr>
      <w:r w:rsidRPr="00DA5FA5">
        <w:rPr>
          <w:rFonts w:ascii="Arial" w:eastAsia="Arial" w:hAnsi="Arial" w:cs="Arial"/>
          <w:highlight w:val="yellow"/>
        </w:rPr>
        <w:t xml:space="preserve">Note 1 : </w:t>
      </w:r>
    </w:p>
    <w:p w14:paraId="30A80E38" w14:textId="77777777" w:rsidR="00886A7E" w:rsidRPr="00DA5FA5" w:rsidRDefault="00886A7E" w:rsidP="00886A7E">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color w:val="000000"/>
          <w:highlight w:val="yellow"/>
        </w:rPr>
      </w:pPr>
      <w:r w:rsidRPr="00DA5FA5">
        <w:rPr>
          <w:rFonts w:ascii="Arial" w:eastAsia="Arial" w:hAnsi="Arial" w:cs="Arial"/>
          <w:highlight w:val="yellow"/>
          <w:u w:val="single"/>
        </w:rPr>
        <w:t>Recommandation :</w:t>
      </w:r>
      <w:r w:rsidRPr="00DA5FA5">
        <w:rPr>
          <w:rFonts w:ascii="Arial" w:eastAsia="Arial" w:hAnsi="Arial" w:cs="Arial"/>
          <w:highlight w:val="yellow"/>
        </w:rPr>
        <w:t xml:space="preserve"> Afin d’assurer la précision du compteur d’eau, il est préférable de considérer un diamètre de compteur d’eau </w:t>
      </w:r>
      <w:r w:rsidRPr="00DA5FA5">
        <w:rPr>
          <w:rFonts w:ascii="Arial" w:hAnsi="Arial" w:cs="Arial"/>
          <w:color w:val="000000"/>
          <w:highlight w:val="yellow"/>
        </w:rPr>
        <w:t xml:space="preserve">correspondant à un diamètre plus petit que la tuyauterie de l’entrée. Ex : tuyauterie =1 po, diamètre du compteur= ¾ po. </w:t>
      </w:r>
    </w:p>
    <w:p w14:paraId="3A3641C0" w14:textId="77777777" w:rsidR="00886A7E" w:rsidRPr="008362D2" w:rsidRDefault="00886A7E" w:rsidP="00886A7E">
      <w:pPr>
        <w:widowControl w:val="0"/>
        <w:pBdr>
          <w:top w:val="single" w:sz="4" w:space="1" w:color="000000"/>
          <w:left w:val="single" w:sz="4" w:space="4" w:color="000000"/>
          <w:bottom w:val="single" w:sz="4" w:space="1" w:color="000000"/>
          <w:right w:val="single" w:sz="4" w:space="4" w:color="000000"/>
        </w:pBdr>
        <w:spacing w:line="276" w:lineRule="auto"/>
        <w:rPr>
          <w:rFonts w:ascii="Arial" w:eastAsia="Arial" w:hAnsi="Arial" w:cs="Arial"/>
        </w:rPr>
      </w:pPr>
      <w:r w:rsidRPr="00DA5FA5">
        <w:rPr>
          <w:rFonts w:ascii="Arial" w:hAnsi="Arial" w:cs="Arial"/>
          <w:highlight w:val="yellow"/>
        </w:rPr>
        <w:t xml:space="preserve">Afin d’établir un dimensionnement plus précis des compteurs, un outil de travail vous est présenté à l’annexe 1 intitulée : </w:t>
      </w:r>
      <w:r w:rsidRPr="00DA5FA5">
        <w:rPr>
          <w:rFonts w:ascii="Arial" w:hAnsi="Arial" w:cs="Arial"/>
          <w:i/>
          <w:highlight w:val="yellow"/>
        </w:rPr>
        <w:t>tableau</w:t>
      </w:r>
      <w:r w:rsidRPr="00DA5FA5">
        <w:rPr>
          <w:rFonts w:ascii="Arial" w:hAnsi="Arial" w:cs="Arial"/>
          <w:highlight w:val="yellow"/>
        </w:rPr>
        <w:t xml:space="preserve"> de sélection de compteurs d’eau selon les usages des bâtiments. Bien que cet outil suggère des diamètres de compteur par logement ou par types d’usages courants, il appartient à la Municipalité de fixer les diamètres de compteur de manière précise, si nécessaire</w:t>
      </w:r>
      <w:r w:rsidRPr="00DA5FA5">
        <w:rPr>
          <w:rFonts w:ascii="Arial" w:eastAsia="Arial" w:hAnsi="Arial" w:cs="Arial"/>
          <w:highlight w:val="yellow"/>
        </w:rPr>
        <w:t>.</w:t>
      </w:r>
    </w:p>
    <w:p w14:paraId="021A7109" w14:textId="612AAECD" w:rsidR="004E5571" w:rsidRPr="008362D2" w:rsidRDefault="004E5571" w:rsidP="00364BD8">
      <w:pPr>
        <w:pStyle w:val="T2"/>
      </w:pPr>
      <w:bookmarkStart w:id="63" w:name="_Toc233271970"/>
      <w:r w:rsidRPr="008362D2">
        <w:lastRenderedPageBreak/>
        <w:t xml:space="preserve">Petits compteurs d’eau d’un diamètre de </w:t>
      </w:r>
      <w:r w:rsidR="00CE063A" w:rsidRPr="008362D2">
        <w:t>15 à 50 mm (</w:t>
      </w:r>
      <w:r w:rsidRPr="008362D2">
        <w:t>5/8</w:t>
      </w:r>
      <w:r w:rsidR="00D24C32" w:rsidRPr="008362D2">
        <w:t xml:space="preserve"> po.</w:t>
      </w:r>
      <w:r w:rsidR="0097712E" w:rsidRPr="008362D2">
        <w:t xml:space="preserve"> </w:t>
      </w:r>
      <w:r w:rsidR="00D24C32" w:rsidRPr="008362D2">
        <w:t>à</w:t>
      </w:r>
      <w:r w:rsidRPr="008362D2">
        <w:t xml:space="preserve"> 2</w:t>
      </w:r>
      <w:r w:rsidR="006F1319" w:rsidRPr="008362D2">
        <w:t> </w:t>
      </w:r>
      <w:r w:rsidR="00CE063A" w:rsidRPr="008362D2">
        <w:t>po</w:t>
      </w:r>
      <w:r w:rsidR="00D24C32" w:rsidRPr="008362D2">
        <w:t>.</w:t>
      </w:r>
      <w:r w:rsidR="00CE063A" w:rsidRPr="008362D2">
        <w:t>)</w:t>
      </w:r>
      <w:bookmarkStart w:id="64" w:name="_Toc63669216"/>
      <w:bookmarkEnd w:id="63"/>
      <w:bookmarkEnd w:id="64"/>
    </w:p>
    <w:p w14:paraId="59186095" w14:textId="3D80CB4F" w:rsidR="0076301E" w:rsidRPr="00454D1E" w:rsidRDefault="00FD2D2A" w:rsidP="00454D1E">
      <w:pPr>
        <w:pStyle w:val="Titre3"/>
      </w:pPr>
      <w:bookmarkStart w:id="65" w:name="_Toc233271971"/>
      <w:r w:rsidRPr="00454D1E">
        <w:t>Diamètres</w:t>
      </w:r>
      <w:bookmarkEnd w:id="65"/>
    </w:p>
    <w:p w14:paraId="477C4A1D" w14:textId="437ADFEC" w:rsidR="008E7FD4" w:rsidRPr="008362D2" w:rsidRDefault="00FD2D2A" w:rsidP="009A2302">
      <w:pPr>
        <w:spacing w:after="240"/>
        <w:rPr>
          <w:rFonts w:ascii="Arial" w:hAnsi="Arial" w:cs="Arial"/>
          <w:color w:val="000000"/>
        </w:rPr>
      </w:pPr>
      <w:r w:rsidRPr="008362D2">
        <w:rPr>
          <w:rFonts w:ascii="Arial" w:hAnsi="Arial" w:cs="Arial"/>
          <w:color w:val="000000"/>
        </w:rPr>
        <w:t>Les</w:t>
      </w:r>
      <w:r w:rsidR="000E552B" w:rsidRPr="008362D2">
        <w:rPr>
          <w:rFonts w:ascii="Arial" w:hAnsi="Arial" w:cs="Arial"/>
          <w:color w:val="000000"/>
        </w:rPr>
        <w:t xml:space="preserve"> petits compteurs d’eau </w:t>
      </w:r>
      <w:r w:rsidRPr="008362D2">
        <w:rPr>
          <w:rFonts w:ascii="Arial" w:hAnsi="Arial" w:cs="Arial"/>
          <w:color w:val="000000"/>
        </w:rPr>
        <w:t xml:space="preserve">doivent </w:t>
      </w:r>
      <w:r w:rsidR="00904277" w:rsidRPr="008362D2">
        <w:rPr>
          <w:rFonts w:ascii="Arial" w:hAnsi="Arial" w:cs="Arial"/>
          <w:color w:val="000000"/>
        </w:rPr>
        <w:t>respect</w:t>
      </w:r>
      <w:r w:rsidRPr="008362D2">
        <w:rPr>
          <w:rFonts w:ascii="Arial" w:hAnsi="Arial" w:cs="Arial"/>
          <w:color w:val="000000"/>
        </w:rPr>
        <w:t>er</w:t>
      </w:r>
      <w:r w:rsidR="000E552B" w:rsidRPr="008362D2">
        <w:rPr>
          <w:rFonts w:ascii="Arial" w:hAnsi="Arial" w:cs="Arial"/>
          <w:color w:val="000000"/>
        </w:rPr>
        <w:t xml:space="preserve"> les dimensions identifiée</w:t>
      </w:r>
      <w:r w:rsidR="000E552B" w:rsidRPr="009A2302">
        <w:rPr>
          <w:rFonts w:ascii="Arial" w:hAnsi="Arial" w:cs="Arial"/>
          <w:sz w:val="20"/>
          <w:szCs w:val="20"/>
        </w:rPr>
        <w:t xml:space="preserve">s </w:t>
      </w:r>
      <w:r w:rsidR="009A2302" w:rsidRPr="009A2302">
        <w:rPr>
          <w:rFonts w:ascii="Arial" w:hAnsi="Arial" w:cs="Arial"/>
          <w:sz w:val="20"/>
          <w:szCs w:val="20"/>
        </w:rPr>
        <w:fldChar w:fldCharType="begin"/>
      </w:r>
      <w:r w:rsidR="009A2302" w:rsidRPr="009A2302">
        <w:rPr>
          <w:rFonts w:ascii="Arial" w:hAnsi="Arial" w:cs="Arial"/>
          <w:sz w:val="20"/>
          <w:szCs w:val="20"/>
        </w:rPr>
        <w:instrText xml:space="preserve"> REF _Ref233102867 \h  \* MERGEFORMAT </w:instrText>
      </w:r>
      <w:r w:rsidR="009A2302" w:rsidRPr="009A2302">
        <w:rPr>
          <w:rFonts w:ascii="Arial" w:hAnsi="Arial" w:cs="Arial"/>
          <w:sz w:val="20"/>
          <w:szCs w:val="20"/>
        </w:rPr>
      </w:r>
      <w:r w:rsidR="009A2302" w:rsidRPr="009A2302">
        <w:rPr>
          <w:rFonts w:ascii="Arial" w:hAnsi="Arial" w:cs="Arial"/>
          <w:sz w:val="20"/>
          <w:szCs w:val="20"/>
        </w:rPr>
        <w:fldChar w:fldCharType="separate"/>
      </w:r>
      <w:r w:rsidR="000B060B" w:rsidRPr="00454D1E">
        <w:rPr>
          <w:rFonts w:ascii="Arial" w:hAnsi="Arial" w:cs="Arial"/>
          <w:b/>
          <w:bCs/>
          <w:sz w:val="20"/>
          <w:szCs w:val="20"/>
        </w:rPr>
        <w:t xml:space="preserve">Tableau </w:t>
      </w:r>
      <w:r w:rsidR="000B060B">
        <w:rPr>
          <w:rFonts w:ascii="Arial" w:hAnsi="Arial" w:cs="Arial"/>
          <w:b/>
          <w:bCs/>
          <w:sz w:val="20"/>
          <w:szCs w:val="20"/>
        </w:rPr>
        <w:t>2</w:t>
      </w:r>
      <w:r w:rsidR="009A2302" w:rsidRPr="009A2302">
        <w:rPr>
          <w:rFonts w:ascii="Arial" w:hAnsi="Arial" w:cs="Arial"/>
          <w:sz w:val="20"/>
          <w:szCs w:val="20"/>
        </w:rPr>
        <w:fldChar w:fldCharType="end"/>
      </w:r>
      <w:r w:rsidR="009A2302" w:rsidRPr="009A2302">
        <w:rPr>
          <w:rFonts w:ascii="Arial" w:hAnsi="Arial" w:cs="Arial"/>
          <w:sz w:val="20"/>
          <w:szCs w:val="20"/>
        </w:rPr>
        <w:t xml:space="preserve"> </w:t>
      </w:r>
      <w:r w:rsidR="009A2302">
        <w:rPr>
          <w:rFonts w:ascii="Arial" w:hAnsi="Arial" w:cs="Arial"/>
          <w:color w:val="000000"/>
        </w:rPr>
        <w:t>suivant</w:t>
      </w:r>
      <w:r w:rsidR="003C382C" w:rsidRPr="009A2302">
        <w:rPr>
          <w:rFonts w:ascii="Arial" w:hAnsi="Arial" w:cs="Arial"/>
          <w:iCs/>
          <w:color w:val="000000"/>
        </w:rPr>
        <w:t xml:space="preserve"> </w:t>
      </w:r>
      <w:r w:rsidR="0052389E" w:rsidRPr="008362D2">
        <w:rPr>
          <w:rFonts w:ascii="Arial" w:hAnsi="Arial" w:cs="Arial"/>
          <w:i/>
          <w:color w:val="000000"/>
        </w:rPr>
        <w:t>:</w:t>
      </w:r>
    </w:p>
    <w:p w14:paraId="350545A8" w14:textId="7CFE0A10" w:rsidR="00613EDC" w:rsidRPr="00454D1E" w:rsidRDefault="009A2302" w:rsidP="009A2302">
      <w:pPr>
        <w:pStyle w:val="Lgende"/>
        <w:jc w:val="center"/>
        <w:rPr>
          <w:rFonts w:ascii="Arial" w:hAnsi="Arial" w:cs="Arial"/>
          <w:b/>
          <w:bCs/>
          <w:i w:val="0"/>
          <w:iCs w:val="0"/>
          <w:color w:val="auto"/>
          <w:sz w:val="20"/>
          <w:szCs w:val="20"/>
        </w:rPr>
      </w:pPr>
      <w:bookmarkStart w:id="66" w:name="_Ref233102867"/>
      <w:r w:rsidRPr="00454D1E">
        <w:rPr>
          <w:rFonts w:ascii="Arial" w:hAnsi="Arial" w:cs="Arial"/>
          <w:b/>
          <w:bCs/>
          <w:i w:val="0"/>
          <w:iCs w:val="0"/>
          <w:color w:val="auto"/>
          <w:sz w:val="20"/>
          <w:szCs w:val="20"/>
        </w:rPr>
        <w:t xml:space="preserve">Tableau </w:t>
      </w:r>
      <w:r w:rsidRPr="00454D1E">
        <w:rPr>
          <w:rFonts w:ascii="Arial" w:hAnsi="Arial" w:cs="Arial"/>
          <w:b/>
          <w:bCs/>
          <w:i w:val="0"/>
          <w:iCs w:val="0"/>
          <w:color w:val="auto"/>
          <w:sz w:val="20"/>
          <w:szCs w:val="20"/>
        </w:rPr>
        <w:fldChar w:fldCharType="begin"/>
      </w:r>
      <w:r w:rsidRPr="00454D1E">
        <w:rPr>
          <w:rFonts w:ascii="Arial" w:hAnsi="Arial" w:cs="Arial"/>
          <w:b/>
          <w:bCs/>
          <w:i w:val="0"/>
          <w:iCs w:val="0"/>
          <w:color w:val="auto"/>
          <w:sz w:val="20"/>
          <w:szCs w:val="20"/>
        </w:rPr>
        <w:instrText xml:space="preserve"> SEQ Tableau \* ARABIC </w:instrText>
      </w:r>
      <w:r w:rsidRPr="00454D1E">
        <w:rPr>
          <w:rFonts w:ascii="Arial" w:hAnsi="Arial" w:cs="Arial"/>
          <w:b/>
          <w:bCs/>
          <w:i w:val="0"/>
          <w:iCs w:val="0"/>
          <w:color w:val="auto"/>
          <w:sz w:val="20"/>
          <w:szCs w:val="20"/>
        </w:rPr>
        <w:fldChar w:fldCharType="separate"/>
      </w:r>
      <w:r w:rsidR="000B060B">
        <w:rPr>
          <w:rFonts w:ascii="Arial" w:hAnsi="Arial" w:cs="Arial"/>
          <w:b/>
          <w:bCs/>
          <w:i w:val="0"/>
          <w:iCs w:val="0"/>
          <w:noProof/>
          <w:color w:val="auto"/>
          <w:sz w:val="20"/>
          <w:szCs w:val="20"/>
        </w:rPr>
        <w:t>2</w:t>
      </w:r>
      <w:r w:rsidRPr="00454D1E">
        <w:rPr>
          <w:rFonts w:ascii="Arial" w:hAnsi="Arial" w:cs="Arial"/>
          <w:b/>
          <w:bCs/>
          <w:i w:val="0"/>
          <w:iCs w:val="0"/>
          <w:color w:val="auto"/>
          <w:sz w:val="20"/>
          <w:szCs w:val="20"/>
        </w:rPr>
        <w:fldChar w:fldCharType="end"/>
      </w:r>
      <w:bookmarkEnd w:id="66"/>
      <w:r w:rsidRPr="00454D1E">
        <w:rPr>
          <w:rFonts w:ascii="Arial" w:hAnsi="Arial" w:cs="Arial"/>
          <w:b/>
          <w:bCs/>
          <w:i w:val="0"/>
          <w:iCs w:val="0"/>
          <w:color w:val="auto"/>
          <w:sz w:val="20"/>
          <w:szCs w:val="20"/>
        </w:rPr>
        <w:t xml:space="preserve"> - Longueur et raccords des compteurs de 15 à 50 mm (5/8 po. à 2 po.)</w:t>
      </w:r>
    </w:p>
    <w:tbl>
      <w:tblPr>
        <w:tblStyle w:val="a"/>
        <w:tblW w:w="8858" w:type="dxa"/>
        <w:jc w:val="center"/>
        <w:tblInd w:w="0" w:type="dxa"/>
        <w:tblLayout w:type="fixed"/>
        <w:tblLook w:val="0400" w:firstRow="0" w:lastRow="0" w:firstColumn="0" w:lastColumn="0" w:noHBand="0" w:noVBand="1"/>
      </w:tblPr>
      <w:tblGrid>
        <w:gridCol w:w="2952"/>
        <w:gridCol w:w="2953"/>
        <w:gridCol w:w="2953"/>
      </w:tblGrid>
      <w:tr w:rsidR="0076301E" w:rsidRPr="008362D2" w14:paraId="5690B7AE" w14:textId="77777777" w:rsidTr="00C10F5F">
        <w:trPr>
          <w:trHeight w:val="545"/>
          <w:jc w:val="center"/>
        </w:trPr>
        <w:tc>
          <w:tcPr>
            <w:tcW w:w="2952"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425198C6" w14:textId="77777777" w:rsidR="0076301E" w:rsidRPr="00C10F5F" w:rsidRDefault="00EA17D1">
            <w:pPr>
              <w:spacing w:after="0" w:line="259" w:lineRule="auto"/>
              <w:ind w:right="56"/>
              <w:jc w:val="center"/>
              <w:rPr>
                <w:rFonts w:ascii="Arial" w:hAnsi="Arial" w:cs="Arial"/>
                <w:smallCaps/>
                <w:color w:val="FFFFFF" w:themeColor="background1"/>
                <w:sz w:val="19"/>
                <w:szCs w:val="19"/>
              </w:rPr>
            </w:pPr>
            <w:r w:rsidRPr="00C10F5F">
              <w:rPr>
                <w:rFonts w:ascii="Arial" w:hAnsi="Arial" w:cs="Arial"/>
                <w:b/>
                <w:smallCaps/>
                <w:color w:val="FFFFFF" w:themeColor="background1"/>
                <w:sz w:val="19"/>
                <w:szCs w:val="19"/>
              </w:rPr>
              <w:t xml:space="preserve">Diamètre </w:t>
            </w:r>
          </w:p>
        </w:tc>
        <w:tc>
          <w:tcPr>
            <w:tcW w:w="2953"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4F5EC9FB" w14:textId="77777777" w:rsidR="0076301E" w:rsidRPr="00C10F5F" w:rsidRDefault="00EA17D1">
            <w:pPr>
              <w:spacing w:after="0" w:line="259" w:lineRule="auto"/>
              <w:ind w:right="57"/>
              <w:jc w:val="center"/>
              <w:rPr>
                <w:rFonts w:ascii="Arial" w:hAnsi="Arial" w:cs="Arial"/>
                <w:smallCaps/>
                <w:color w:val="FFFFFF" w:themeColor="background1"/>
                <w:sz w:val="19"/>
                <w:szCs w:val="19"/>
              </w:rPr>
            </w:pPr>
            <w:r w:rsidRPr="00C10F5F">
              <w:rPr>
                <w:rFonts w:ascii="Arial" w:hAnsi="Arial" w:cs="Arial"/>
                <w:b/>
                <w:smallCaps/>
                <w:color w:val="FFFFFF" w:themeColor="background1"/>
                <w:sz w:val="19"/>
                <w:szCs w:val="19"/>
              </w:rPr>
              <w:t>Longueur</w:t>
            </w:r>
          </w:p>
        </w:tc>
        <w:tc>
          <w:tcPr>
            <w:tcW w:w="2953"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vAlign w:val="center"/>
          </w:tcPr>
          <w:p w14:paraId="263EE981" w14:textId="3208CECF" w:rsidR="0076301E" w:rsidRPr="00C10F5F" w:rsidRDefault="00EA17D1" w:rsidP="00926C9F">
            <w:pPr>
              <w:spacing w:after="0" w:line="259" w:lineRule="auto"/>
              <w:ind w:right="54"/>
              <w:jc w:val="center"/>
              <w:rPr>
                <w:rFonts w:ascii="Arial" w:hAnsi="Arial" w:cs="Arial"/>
                <w:smallCaps/>
                <w:color w:val="FFFFFF" w:themeColor="background1"/>
                <w:sz w:val="19"/>
                <w:szCs w:val="19"/>
              </w:rPr>
            </w:pPr>
            <w:r w:rsidRPr="00C10F5F">
              <w:rPr>
                <w:rFonts w:ascii="Arial" w:hAnsi="Arial" w:cs="Arial"/>
                <w:b/>
                <w:smallCaps/>
                <w:color w:val="FFFFFF" w:themeColor="background1"/>
                <w:sz w:val="19"/>
                <w:szCs w:val="19"/>
              </w:rPr>
              <w:t xml:space="preserve">Raccords et </w:t>
            </w:r>
            <w:r w:rsidR="003C382C" w:rsidRPr="00C10F5F">
              <w:rPr>
                <w:rFonts w:ascii="Arial" w:hAnsi="Arial" w:cs="Arial"/>
                <w:b/>
                <w:smallCaps/>
                <w:color w:val="FFFFFF" w:themeColor="background1"/>
                <w:sz w:val="19"/>
                <w:szCs w:val="19"/>
              </w:rPr>
              <w:t>adaptateurs</w:t>
            </w:r>
          </w:p>
        </w:tc>
      </w:tr>
      <w:tr w:rsidR="00774B07" w:rsidRPr="008362D2" w14:paraId="682D3B0E" w14:textId="77777777" w:rsidTr="00C17D3E">
        <w:trPr>
          <w:trHeight w:val="686"/>
          <w:jc w:val="center"/>
        </w:trPr>
        <w:tc>
          <w:tcPr>
            <w:tcW w:w="2952" w:type="dxa"/>
            <w:tcBorders>
              <w:top w:val="single" w:sz="4" w:space="0" w:color="000000"/>
              <w:left w:val="single" w:sz="4" w:space="0" w:color="000000"/>
              <w:bottom w:val="single" w:sz="4" w:space="0" w:color="000000"/>
              <w:right w:val="single" w:sz="4" w:space="0" w:color="000000"/>
            </w:tcBorders>
            <w:vAlign w:val="center"/>
          </w:tcPr>
          <w:p w14:paraId="08E3626F" w14:textId="78B2871D" w:rsidR="00774B07" w:rsidRPr="009A2302" w:rsidRDefault="00774B07" w:rsidP="00774B07">
            <w:pPr>
              <w:spacing w:after="0" w:line="259" w:lineRule="auto"/>
              <w:ind w:left="539" w:right="538"/>
              <w:jc w:val="center"/>
              <w:rPr>
                <w:rFonts w:ascii="Arial" w:hAnsi="Arial" w:cs="Arial"/>
                <w:sz w:val="20"/>
                <w:szCs w:val="20"/>
              </w:rPr>
            </w:pPr>
            <w:r w:rsidRPr="009A2302">
              <w:rPr>
                <w:rFonts w:ascii="Arial" w:hAnsi="Arial" w:cs="Arial"/>
                <w:sz w:val="20"/>
                <w:szCs w:val="20"/>
              </w:rPr>
              <w:t>15 mm (5/8 po.)</w:t>
            </w:r>
          </w:p>
        </w:tc>
        <w:tc>
          <w:tcPr>
            <w:tcW w:w="2953" w:type="dxa"/>
            <w:tcBorders>
              <w:top w:val="single" w:sz="4" w:space="0" w:color="000000"/>
              <w:left w:val="single" w:sz="4" w:space="0" w:color="000000"/>
              <w:bottom w:val="single" w:sz="4" w:space="0" w:color="000000"/>
              <w:right w:val="single" w:sz="4" w:space="0" w:color="000000"/>
            </w:tcBorders>
            <w:vAlign w:val="center"/>
          </w:tcPr>
          <w:p w14:paraId="4844D248" w14:textId="5E4DD6E8" w:rsidR="00774B07" w:rsidRPr="009A2302" w:rsidRDefault="00774B07" w:rsidP="00926C9F">
            <w:pPr>
              <w:spacing w:after="17" w:line="259" w:lineRule="auto"/>
              <w:ind w:right="58"/>
              <w:jc w:val="center"/>
              <w:rPr>
                <w:rFonts w:ascii="Arial" w:hAnsi="Arial" w:cs="Arial"/>
                <w:sz w:val="20"/>
                <w:szCs w:val="20"/>
              </w:rPr>
            </w:pPr>
            <w:r w:rsidRPr="009A2302">
              <w:rPr>
                <w:rFonts w:ascii="Arial" w:hAnsi="Arial" w:cs="Arial"/>
                <w:sz w:val="20"/>
                <w:szCs w:val="20"/>
              </w:rPr>
              <w:t>190 mm</w:t>
            </w:r>
            <w:r w:rsidR="00BF6C28" w:rsidRPr="009A2302">
              <w:rPr>
                <w:rFonts w:ascii="Arial" w:hAnsi="Arial" w:cs="Arial"/>
                <w:sz w:val="20"/>
                <w:szCs w:val="20"/>
              </w:rPr>
              <w:t xml:space="preserve"> </w:t>
            </w:r>
            <w:r w:rsidRPr="009A2302">
              <w:rPr>
                <w:rFonts w:ascii="Arial" w:hAnsi="Arial" w:cs="Arial"/>
                <w:sz w:val="20"/>
                <w:szCs w:val="20"/>
              </w:rPr>
              <w:t>(7 ½ po.)</w:t>
            </w:r>
          </w:p>
        </w:tc>
        <w:tc>
          <w:tcPr>
            <w:tcW w:w="2953" w:type="dxa"/>
            <w:tcBorders>
              <w:top w:val="single" w:sz="4" w:space="0" w:color="000000"/>
              <w:left w:val="single" w:sz="4" w:space="0" w:color="000000"/>
              <w:bottom w:val="single" w:sz="4" w:space="0" w:color="000000"/>
              <w:right w:val="single" w:sz="4" w:space="0" w:color="000000"/>
            </w:tcBorders>
            <w:vAlign w:val="center"/>
          </w:tcPr>
          <w:p w14:paraId="1343ECA6" w14:textId="77777777" w:rsidR="00774B07" w:rsidRPr="009A2302" w:rsidRDefault="00774B07" w:rsidP="00774B07">
            <w:pPr>
              <w:spacing w:before="120" w:after="0"/>
              <w:ind w:right="51"/>
              <w:jc w:val="center"/>
              <w:rPr>
                <w:rFonts w:ascii="Arial" w:hAnsi="Arial" w:cs="Arial"/>
                <w:sz w:val="20"/>
                <w:szCs w:val="20"/>
              </w:rPr>
            </w:pPr>
            <w:r w:rsidRPr="009A2302">
              <w:rPr>
                <w:rFonts w:ascii="Arial" w:hAnsi="Arial" w:cs="Arial"/>
                <w:sz w:val="20"/>
                <w:szCs w:val="20"/>
              </w:rPr>
              <w:t>Raccords filetés</w:t>
            </w:r>
          </w:p>
          <w:p w14:paraId="2FDA63A3" w14:textId="77777777" w:rsidR="00774B07" w:rsidRPr="009A2302" w:rsidRDefault="00774B07" w:rsidP="00774B07">
            <w:pPr>
              <w:spacing w:after="0" w:line="259" w:lineRule="auto"/>
              <w:ind w:right="49"/>
              <w:jc w:val="center"/>
              <w:rPr>
                <w:rFonts w:ascii="Arial" w:hAnsi="Arial" w:cs="Arial"/>
                <w:sz w:val="20"/>
                <w:szCs w:val="20"/>
              </w:rPr>
            </w:pPr>
            <w:r w:rsidRPr="009A2302">
              <w:rPr>
                <w:rFonts w:ascii="Arial" w:hAnsi="Arial" w:cs="Arial"/>
                <w:sz w:val="20"/>
                <w:szCs w:val="20"/>
              </w:rPr>
              <w:t>5/8’’x3/4’’ &amp; 3/4’’</w:t>
            </w:r>
          </w:p>
        </w:tc>
      </w:tr>
      <w:tr w:rsidR="00774B07" w:rsidRPr="008362D2" w14:paraId="68143DC9" w14:textId="77777777" w:rsidTr="00C17D3E">
        <w:trPr>
          <w:trHeight w:val="526"/>
          <w:jc w:val="center"/>
        </w:trPr>
        <w:tc>
          <w:tcPr>
            <w:tcW w:w="2952" w:type="dxa"/>
            <w:tcBorders>
              <w:top w:val="single" w:sz="4" w:space="0" w:color="000000"/>
              <w:left w:val="single" w:sz="4" w:space="0" w:color="000000"/>
              <w:bottom w:val="single" w:sz="4" w:space="0" w:color="000000"/>
              <w:right w:val="single" w:sz="4" w:space="0" w:color="000000"/>
            </w:tcBorders>
            <w:vAlign w:val="center"/>
          </w:tcPr>
          <w:p w14:paraId="5F9C103D" w14:textId="50A16C6C" w:rsidR="00774B07" w:rsidRPr="009A2302" w:rsidRDefault="00774B07" w:rsidP="00774B07">
            <w:pPr>
              <w:spacing w:after="0" w:line="259" w:lineRule="auto"/>
              <w:ind w:right="50"/>
              <w:jc w:val="center"/>
              <w:rPr>
                <w:rFonts w:ascii="Arial" w:hAnsi="Arial" w:cs="Arial"/>
                <w:sz w:val="20"/>
                <w:szCs w:val="20"/>
              </w:rPr>
            </w:pPr>
            <w:r w:rsidRPr="009A2302">
              <w:rPr>
                <w:rFonts w:ascii="Arial" w:hAnsi="Arial" w:cs="Arial"/>
                <w:sz w:val="20"/>
                <w:szCs w:val="20"/>
              </w:rPr>
              <w:t>20 mm (3/4 po.)</w:t>
            </w:r>
          </w:p>
        </w:tc>
        <w:tc>
          <w:tcPr>
            <w:tcW w:w="2953" w:type="dxa"/>
            <w:tcBorders>
              <w:top w:val="single" w:sz="4" w:space="0" w:color="000000"/>
              <w:left w:val="single" w:sz="4" w:space="0" w:color="000000"/>
              <w:bottom w:val="single" w:sz="4" w:space="0" w:color="000000"/>
              <w:right w:val="single" w:sz="4" w:space="0" w:color="000000"/>
            </w:tcBorders>
            <w:vAlign w:val="center"/>
          </w:tcPr>
          <w:p w14:paraId="1096F5BB" w14:textId="77777777" w:rsidR="00BF6C28" w:rsidRPr="009A2302" w:rsidRDefault="00774B07" w:rsidP="00926C9F">
            <w:pPr>
              <w:spacing w:before="120" w:after="0"/>
              <w:ind w:left="561" w:right="567"/>
              <w:jc w:val="center"/>
              <w:rPr>
                <w:rFonts w:ascii="Arial" w:hAnsi="Arial" w:cs="Arial"/>
                <w:sz w:val="20"/>
                <w:szCs w:val="20"/>
              </w:rPr>
            </w:pPr>
            <w:r w:rsidRPr="009A2302">
              <w:rPr>
                <w:rFonts w:ascii="Arial" w:hAnsi="Arial" w:cs="Arial"/>
                <w:sz w:val="20"/>
                <w:szCs w:val="20"/>
              </w:rPr>
              <w:t>(190 ou 229 mm</w:t>
            </w:r>
          </w:p>
          <w:p w14:paraId="70D9F35D" w14:textId="74919891" w:rsidR="00774B07" w:rsidRPr="009A2302" w:rsidRDefault="00774B07" w:rsidP="00926C9F">
            <w:pPr>
              <w:spacing w:before="120" w:after="0"/>
              <w:ind w:left="561" w:right="567"/>
              <w:jc w:val="center"/>
              <w:rPr>
                <w:rFonts w:ascii="Arial" w:hAnsi="Arial" w:cs="Arial"/>
                <w:sz w:val="20"/>
                <w:szCs w:val="20"/>
              </w:rPr>
            </w:pPr>
            <w:r w:rsidRPr="009A2302">
              <w:rPr>
                <w:rFonts w:ascii="Arial" w:hAnsi="Arial" w:cs="Arial"/>
                <w:sz w:val="20"/>
                <w:szCs w:val="20"/>
              </w:rPr>
              <w:t>(7 ½ po. ou 9 po.)</w:t>
            </w:r>
          </w:p>
        </w:tc>
        <w:tc>
          <w:tcPr>
            <w:tcW w:w="2953" w:type="dxa"/>
            <w:tcBorders>
              <w:top w:val="single" w:sz="4" w:space="0" w:color="000000"/>
              <w:left w:val="single" w:sz="4" w:space="0" w:color="000000"/>
              <w:bottom w:val="single" w:sz="4" w:space="0" w:color="000000"/>
              <w:right w:val="single" w:sz="4" w:space="0" w:color="000000"/>
            </w:tcBorders>
            <w:vAlign w:val="center"/>
          </w:tcPr>
          <w:p w14:paraId="745A3BB5" w14:textId="77777777" w:rsidR="00774B07" w:rsidRPr="009A2302" w:rsidRDefault="00774B07" w:rsidP="00774B07">
            <w:pPr>
              <w:spacing w:before="120" w:after="0" w:line="259" w:lineRule="auto"/>
              <w:ind w:right="51"/>
              <w:jc w:val="center"/>
              <w:rPr>
                <w:rFonts w:ascii="Arial" w:hAnsi="Arial" w:cs="Arial"/>
                <w:sz w:val="20"/>
                <w:szCs w:val="20"/>
              </w:rPr>
            </w:pPr>
            <w:r w:rsidRPr="009A2302">
              <w:rPr>
                <w:rFonts w:ascii="Arial" w:hAnsi="Arial" w:cs="Arial"/>
                <w:sz w:val="20"/>
                <w:szCs w:val="20"/>
              </w:rPr>
              <w:t>Raccords filetés</w:t>
            </w:r>
          </w:p>
          <w:p w14:paraId="44B17CF9" w14:textId="77777777" w:rsidR="00774B07" w:rsidRPr="009A2302" w:rsidRDefault="00774B07" w:rsidP="00774B07">
            <w:pPr>
              <w:spacing w:after="0" w:line="259" w:lineRule="auto"/>
              <w:ind w:right="49"/>
              <w:jc w:val="center"/>
              <w:rPr>
                <w:rFonts w:ascii="Arial" w:hAnsi="Arial" w:cs="Arial"/>
                <w:sz w:val="20"/>
                <w:szCs w:val="20"/>
              </w:rPr>
            </w:pPr>
            <w:r w:rsidRPr="009A2302">
              <w:rPr>
                <w:rFonts w:ascii="Arial" w:hAnsi="Arial" w:cs="Arial"/>
                <w:sz w:val="20"/>
                <w:szCs w:val="20"/>
              </w:rPr>
              <w:t>5/8’’x3/4’’ &amp; 3/4’’</w:t>
            </w:r>
          </w:p>
        </w:tc>
      </w:tr>
      <w:tr w:rsidR="00774B07" w:rsidRPr="008362D2" w14:paraId="4B1A7978" w14:textId="77777777" w:rsidTr="00C17D3E">
        <w:trPr>
          <w:trHeight w:val="525"/>
          <w:jc w:val="center"/>
        </w:trPr>
        <w:tc>
          <w:tcPr>
            <w:tcW w:w="2952" w:type="dxa"/>
            <w:tcBorders>
              <w:top w:val="single" w:sz="4" w:space="0" w:color="000000"/>
              <w:left w:val="single" w:sz="4" w:space="0" w:color="000000"/>
              <w:bottom w:val="single" w:sz="4" w:space="0" w:color="000000"/>
              <w:right w:val="single" w:sz="4" w:space="0" w:color="000000"/>
            </w:tcBorders>
            <w:vAlign w:val="center"/>
          </w:tcPr>
          <w:p w14:paraId="0BFEA79E" w14:textId="4F29331F" w:rsidR="00774B07" w:rsidRPr="009A2302" w:rsidRDefault="00774B07" w:rsidP="00774B07">
            <w:pPr>
              <w:spacing w:after="0" w:line="259" w:lineRule="auto"/>
              <w:ind w:left="450" w:right="622"/>
              <w:jc w:val="center"/>
              <w:rPr>
                <w:rFonts w:ascii="Arial" w:hAnsi="Arial" w:cs="Arial"/>
                <w:sz w:val="20"/>
                <w:szCs w:val="20"/>
              </w:rPr>
            </w:pPr>
            <w:r w:rsidRPr="009A2302">
              <w:rPr>
                <w:rFonts w:ascii="Arial" w:hAnsi="Arial" w:cs="Arial"/>
                <w:sz w:val="20"/>
                <w:szCs w:val="20"/>
              </w:rPr>
              <w:t>25 mm (1 po.)</w:t>
            </w:r>
          </w:p>
        </w:tc>
        <w:tc>
          <w:tcPr>
            <w:tcW w:w="2953" w:type="dxa"/>
            <w:tcBorders>
              <w:top w:val="single" w:sz="4" w:space="0" w:color="000000"/>
              <w:left w:val="single" w:sz="4" w:space="0" w:color="000000"/>
              <w:bottom w:val="single" w:sz="4" w:space="0" w:color="000000"/>
              <w:right w:val="single" w:sz="4" w:space="0" w:color="000000"/>
            </w:tcBorders>
            <w:vAlign w:val="center"/>
          </w:tcPr>
          <w:p w14:paraId="61043783" w14:textId="081FDC39" w:rsidR="00774B07" w:rsidRPr="009A2302" w:rsidRDefault="00774B07" w:rsidP="00926C9F">
            <w:pPr>
              <w:spacing w:after="17" w:line="259" w:lineRule="auto"/>
              <w:ind w:right="55"/>
              <w:jc w:val="center"/>
              <w:rPr>
                <w:rFonts w:ascii="Arial" w:hAnsi="Arial" w:cs="Arial"/>
                <w:sz w:val="20"/>
                <w:szCs w:val="20"/>
              </w:rPr>
            </w:pPr>
            <w:r w:rsidRPr="009A2302">
              <w:rPr>
                <w:rFonts w:ascii="Arial" w:hAnsi="Arial" w:cs="Arial"/>
                <w:sz w:val="20"/>
                <w:szCs w:val="20"/>
              </w:rPr>
              <w:t>273 mm (10 ¾ po.)</w:t>
            </w:r>
          </w:p>
        </w:tc>
        <w:tc>
          <w:tcPr>
            <w:tcW w:w="2953" w:type="dxa"/>
            <w:tcBorders>
              <w:top w:val="single" w:sz="4" w:space="0" w:color="000000"/>
              <w:left w:val="single" w:sz="4" w:space="0" w:color="000000"/>
              <w:bottom w:val="single" w:sz="4" w:space="0" w:color="000000"/>
              <w:right w:val="single" w:sz="4" w:space="0" w:color="000000"/>
            </w:tcBorders>
            <w:vAlign w:val="center"/>
          </w:tcPr>
          <w:p w14:paraId="79D295E5" w14:textId="77777777" w:rsidR="00774B07" w:rsidRPr="009A2302" w:rsidRDefault="00774B07" w:rsidP="00774B07">
            <w:pPr>
              <w:spacing w:before="120" w:after="0"/>
              <w:ind w:right="51"/>
              <w:jc w:val="center"/>
              <w:rPr>
                <w:rFonts w:ascii="Arial" w:hAnsi="Arial" w:cs="Arial"/>
                <w:sz w:val="20"/>
                <w:szCs w:val="20"/>
              </w:rPr>
            </w:pPr>
            <w:r w:rsidRPr="009A2302">
              <w:rPr>
                <w:rFonts w:ascii="Arial" w:hAnsi="Arial" w:cs="Arial"/>
                <w:sz w:val="20"/>
                <w:szCs w:val="20"/>
              </w:rPr>
              <w:t>Raccords filetés</w:t>
            </w:r>
          </w:p>
          <w:p w14:paraId="1ECD7551" w14:textId="77777777" w:rsidR="00774B07" w:rsidRPr="009A2302" w:rsidRDefault="00774B07" w:rsidP="00774B07">
            <w:pPr>
              <w:spacing w:after="0" w:line="259" w:lineRule="auto"/>
              <w:ind w:right="49"/>
              <w:jc w:val="center"/>
              <w:rPr>
                <w:rFonts w:ascii="Arial" w:hAnsi="Arial" w:cs="Arial"/>
                <w:sz w:val="20"/>
                <w:szCs w:val="20"/>
              </w:rPr>
            </w:pPr>
            <w:r w:rsidRPr="009A2302">
              <w:rPr>
                <w:rFonts w:ascii="Arial" w:hAnsi="Arial" w:cs="Arial"/>
                <w:sz w:val="20"/>
                <w:szCs w:val="20"/>
              </w:rPr>
              <w:t>1’’</w:t>
            </w:r>
          </w:p>
        </w:tc>
      </w:tr>
      <w:tr w:rsidR="00774B07" w:rsidRPr="008362D2" w14:paraId="56441005" w14:textId="77777777" w:rsidTr="00C17D3E">
        <w:trPr>
          <w:trHeight w:val="507"/>
          <w:jc w:val="center"/>
        </w:trPr>
        <w:tc>
          <w:tcPr>
            <w:tcW w:w="2952" w:type="dxa"/>
            <w:tcBorders>
              <w:top w:val="single" w:sz="4" w:space="0" w:color="000000"/>
              <w:left w:val="single" w:sz="4" w:space="0" w:color="000000"/>
              <w:bottom w:val="single" w:sz="4" w:space="0" w:color="000000"/>
              <w:right w:val="single" w:sz="4" w:space="0" w:color="000000"/>
            </w:tcBorders>
            <w:vAlign w:val="center"/>
          </w:tcPr>
          <w:p w14:paraId="53FB6B43" w14:textId="43FEB13A" w:rsidR="00774B07" w:rsidRPr="009A2302" w:rsidRDefault="00774B07" w:rsidP="00774B07">
            <w:pPr>
              <w:spacing w:after="17" w:line="259" w:lineRule="auto"/>
              <w:ind w:right="4"/>
              <w:jc w:val="center"/>
              <w:rPr>
                <w:rFonts w:ascii="Arial" w:hAnsi="Arial" w:cs="Arial"/>
                <w:sz w:val="20"/>
                <w:szCs w:val="20"/>
              </w:rPr>
            </w:pPr>
            <w:r w:rsidRPr="009A2302">
              <w:rPr>
                <w:rFonts w:ascii="Arial" w:hAnsi="Arial" w:cs="Arial"/>
                <w:sz w:val="20"/>
                <w:szCs w:val="20"/>
              </w:rPr>
              <w:t>40 mm (1 1/2 po.)</w:t>
            </w:r>
          </w:p>
        </w:tc>
        <w:tc>
          <w:tcPr>
            <w:tcW w:w="2953" w:type="dxa"/>
            <w:tcBorders>
              <w:top w:val="single" w:sz="4" w:space="0" w:color="000000"/>
              <w:left w:val="single" w:sz="4" w:space="0" w:color="000000"/>
              <w:bottom w:val="single" w:sz="4" w:space="0" w:color="000000"/>
              <w:right w:val="single" w:sz="4" w:space="0" w:color="000000"/>
            </w:tcBorders>
            <w:vAlign w:val="center"/>
          </w:tcPr>
          <w:p w14:paraId="6F4EC5F3" w14:textId="57B3F506" w:rsidR="00774B07" w:rsidRPr="009A2302" w:rsidRDefault="00774B07" w:rsidP="00774B07">
            <w:pPr>
              <w:spacing w:after="17" w:line="259" w:lineRule="auto"/>
              <w:ind w:right="55"/>
              <w:jc w:val="center"/>
              <w:rPr>
                <w:rFonts w:ascii="Arial" w:hAnsi="Arial" w:cs="Arial"/>
                <w:sz w:val="20"/>
                <w:szCs w:val="20"/>
              </w:rPr>
            </w:pPr>
            <w:r w:rsidRPr="009A2302">
              <w:rPr>
                <w:rFonts w:ascii="Arial" w:hAnsi="Arial" w:cs="Arial"/>
                <w:sz w:val="20"/>
                <w:szCs w:val="20"/>
              </w:rPr>
              <w:t>330 mm (13 po.)</w:t>
            </w:r>
          </w:p>
        </w:tc>
        <w:tc>
          <w:tcPr>
            <w:tcW w:w="2953" w:type="dxa"/>
            <w:tcBorders>
              <w:top w:val="single" w:sz="4" w:space="0" w:color="000000"/>
              <w:left w:val="single" w:sz="4" w:space="0" w:color="000000"/>
              <w:bottom w:val="single" w:sz="4" w:space="0" w:color="000000"/>
              <w:right w:val="single" w:sz="4" w:space="0" w:color="000000"/>
            </w:tcBorders>
            <w:vAlign w:val="center"/>
          </w:tcPr>
          <w:p w14:paraId="3C0CE899" w14:textId="029E1A1B" w:rsidR="00774B07" w:rsidRPr="009A2302" w:rsidRDefault="00774B07" w:rsidP="00774B07">
            <w:pPr>
              <w:spacing w:before="120" w:after="0"/>
              <w:ind w:right="51"/>
              <w:jc w:val="center"/>
              <w:rPr>
                <w:rFonts w:ascii="Arial" w:hAnsi="Arial" w:cs="Arial"/>
                <w:sz w:val="20"/>
                <w:szCs w:val="20"/>
              </w:rPr>
            </w:pPr>
            <w:r w:rsidRPr="009A2302">
              <w:rPr>
                <w:rFonts w:ascii="Arial" w:hAnsi="Arial" w:cs="Arial"/>
                <w:sz w:val="20"/>
                <w:szCs w:val="20"/>
              </w:rPr>
              <w:t>Bride ovale 2 trous avec raccord fileté femelle</w:t>
            </w:r>
          </w:p>
        </w:tc>
      </w:tr>
      <w:tr w:rsidR="00774B07" w:rsidRPr="008362D2" w14:paraId="13CA4D58" w14:textId="77777777" w:rsidTr="00C17D3E">
        <w:trPr>
          <w:trHeight w:val="361"/>
          <w:jc w:val="center"/>
        </w:trPr>
        <w:tc>
          <w:tcPr>
            <w:tcW w:w="2952" w:type="dxa"/>
            <w:tcBorders>
              <w:top w:val="single" w:sz="4" w:space="0" w:color="000000"/>
              <w:left w:val="single" w:sz="4" w:space="0" w:color="000000"/>
              <w:bottom w:val="single" w:sz="4" w:space="0" w:color="000000"/>
              <w:right w:val="single" w:sz="4" w:space="0" w:color="000000"/>
            </w:tcBorders>
            <w:vAlign w:val="center"/>
          </w:tcPr>
          <w:p w14:paraId="1D4CEA56" w14:textId="52D89657" w:rsidR="00774B07" w:rsidRPr="009A2302" w:rsidRDefault="00774B07" w:rsidP="00774B07">
            <w:pPr>
              <w:spacing w:after="17" w:line="259" w:lineRule="auto"/>
              <w:ind w:right="4"/>
              <w:jc w:val="center"/>
              <w:rPr>
                <w:rFonts w:ascii="Arial" w:hAnsi="Arial" w:cs="Arial"/>
                <w:sz w:val="20"/>
                <w:szCs w:val="20"/>
              </w:rPr>
            </w:pPr>
            <w:r w:rsidRPr="009A2302">
              <w:rPr>
                <w:rFonts w:ascii="Arial" w:hAnsi="Arial" w:cs="Arial"/>
                <w:sz w:val="20"/>
                <w:szCs w:val="20"/>
              </w:rPr>
              <w:t>50 mm (2 po.)</w:t>
            </w:r>
          </w:p>
        </w:tc>
        <w:tc>
          <w:tcPr>
            <w:tcW w:w="2953" w:type="dxa"/>
            <w:tcBorders>
              <w:top w:val="single" w:sz="4" w:space="0" w:color="000000"/>
              <w:left w:val="single" w:sz="4" w:space="0" w:color="000000"/>
              <w:bottom w:val="single" w:sz="4" w:space="0" w:color="000000"/>
              <w:right w:val="single" w:sz="4" w:space="0" w:color="000000"/>
            </w:tcBorders>
            <w:vAlign w:val="center"/>
          </w:tcPr>
          <w:p w14:paraId="2AC698B8" w14:textId="293F88C0" w:rsidR="00774B07" w:rsidRPr="009A2302" w:rsidRDefault="00774B07" w:rsidP="00774B07">
            <w:pPr>
              <w:spacing w:after="17" w:line="259" w:lineRule="auto"/>
              <w:ind w:right="55"/>
              <w:jc w:val="center"/>
              <w:rPr>
                <w:rFonts w:ascii="Arial" w:hAnsi="Arial" w:cs="Arial"/>
                <w:sz w:val="20"/>
                <w:szCs w:val="20"/>
              </w:rPr>
            </w:pPr>
            <w:r w:rsidRPr="009A2302">
              <w:rPr>
                <w:rFonts w:ascii="Arial" w:hAnsi="Arial" w:cs="Arial"/>
                <w:sz w:val="20"/>
                <w:szCs w:val="20"/>
              </w:rPr>
              <w:t>432 mm (17 po.)</w:t>
            </w:r>
          </w:p>
        </w:tc>
        <w:tc>
          <w:tcPr>
            <w:tcW w:w="2953" w:type="dxa"/>
            <w:tcBorders>
              <w:top w:val="single" w:sz="4" w:space="0" w:color="000000"/>
              <w:left w:val="single" w:sz="4" w:space="0" w:color="000000"/>
              <w:bottom w:val="single" w:sz="4" w:space="0" w:color="000000"/>
              <w:right w:val="single" w:sz="4" w:space="0" w:color="000000"/>
            </w:tcBorders>
            <w:vAlign w:val="center"/>
          </w:tcPr>
          <w:p w14:paraId="1FDD9C85" w14:textId="6DA64705" w:rsidR="00774B07" w:rsidRPr="009A2302" w:rsidRDefault="00774B07" w:rsidP="00774B07">
            <w:pPr>
              <w:spacing w:before="120" w:after="0"/>
              <w:ind w:right="51"/>
              <w:jc w:val="center"/>
              <w:rPr>
                <w:rFonts w:ascii="Arial" w:hAnsi="Arial" w:cs="Arial"/>
                <w:sz w:val="20"/>
                <w:szCs w:val="20"/>
              </w:rPr>
            </w:pPr>
            <w:r w:rsidRPr="009A2302">
              <w:rPr>
                <w:rFonts w:ascii="Arial" w:hAnsi="Arial" w:cs="Arial"/>
                <w:sz w:val="20"/>
                <w:szCs w:val="20"/>
              </w:rPr>
              <w:t>Bride ovale 2 trous avec raccord fileté femelle</w:t>
            </w:r>
          </w:p>
        </w:tc>
      </w:tr>
    </w:tbl>
    <w:p w14:paraId="666D00D6" w14:textId="77777777" w:rsidR="009A2302" w:rsidRDefault="009A2302" w:rsidP="00454D1E">
      <w:pPr>
        <w:pStyle w:val="T3"/>
        <w:numPr>
          <w:ilvl w:val="0"/>
          <w:numId w:val="0"/>
        </w:numPr>
      </w:pPr>
    </w:p>
    <w:p w14:paraId="0F09D8E4" w14:textId="7EC5F1A6" w:rsidR="00BB6BA8" w:rsidRPr="00364BD8" w:rsidRDefault="00BB6BA8" w:rsidP="00454D1E">
      <w:pPr>
        <w:pStyle w:val="Titre3"/>
      </w:pPr>
      <w:bookmarkStart w:id="67" w:name="_Toc233271972"/>
      <w:r w:rsidRPr="00364BD8">
        <w:t>Accessoires</w:t>
      </w:r>
      <w:bookmarkEnd w:id="67"/>
    </w:p>
    <w:p w14:paraId="48C52CA6" w14:textId="06894E38" w:rsidR="0076301E" w:rsidRPr="008362D2" w:rsidRDefault="0052389E" w:rsidP="009A2302">
      <w:pPr>
        <w:pBdr>
          <w:top w:val="nil"/>
          <w:left w:val="nil"/>
          <w:bottom w:val="nil"/>
          <w:right w:val="nil"/>
          <w:between w:val="nil"/>
        </w:pBdr>
        <w:rPr>
          <w:rFonts w:ascii="Arial" w:hAnsi="Arial" w:cs="Arial"/>
          <w:color w:val="000000"/>
        </w:rPr>
      </w:pPr>
      <w:r w:rsidRPr="008362D2">
        <w:rPr>
          <w:rFonts w:ascii="Arial" w:hAnsi="Arial" w:cs="Arial"/>
          <w:color w:val="000000"/>
        </w:rPr>
        <w:t>Chaque</w:t>
      </w:r>
      <w:r w:rsidR="000E552B" w:rsidRPr="008362D2">
        <w:rPr>
          <w:rFonts w:ascii="Arial" w:hAnsi="Arial" w:cs="Arial"/>
          <w:color w:val="000000"/>
        </w:rPr>
        <w:t xml:space="preserve"> </w:t>
      </w:r>
      <w:r w:rsidR="009A2302">
        <w:rPr>
          <w:rFonts w:ascii="Arial" w:hAnsi="Arial" w:cs="Arial"/>
          <w:color w:val="000000"/>
        </w:rPr>
        <w:t>p</w:t>
      </w:r>
      <w:r w:rsidR="000E552B" w:rsidRPr="008362D2">
        <w:rPr>
          <w:rFonts w:ascii="Arial" w:hAnsi="Arial" w:cs="Arial"/>
          <w:color w:val="000000"/>
        </w:rPr>
        <w:t xml:space="preserve">etit </w:t>
      </w:r>
      <w:r w:rsidR="00EA17D1" w:rsidRPr="008362D2">
        <w:rPr>
          <w:rFonts w:ascii="Arial" w:hAnsi="Arial" w:cs="Arial"/>
          <w:color w:val="000000"/>
        </w:rPr>
        <w:t>compteur</w:t>
      </w:r>
      <w:r w:rsidR="000E552B" w:rsidRPr="008362D2">
        <w:rPr>
          <w:rFonts w:ascii="Arial" w:hAnsi="Arial" w:cs="Arial"/>
          <w:color w:val="000000"/>
        </w:rPr>
        <w:t xml:space="preserve"> </w:t>
      </w:r>
      <w:r w:rsidR="00904277" w:rsidRPr="008362D2">
        <w:rPr>
          <w:rFonts w:ascii="Arial" w:hAnsi="Arial" w:cs="Arial"/>
          <w:color w:val="000000"/>
        </w:rPr>
        <w:t>doit comprendre</w:t>
      </w:r>
      <w:r w:rsidR="000E552B" w:rsidRPr="008362D2">
        <w:rPr>
          <w:rFonts w:ascii="Arial" w:hAnsi="Arial" w:cs="Arial"/>
          <w:color w:val="000000"/>
        </w:rPr>
        <w:t xml:space="preserve"> les accessoires compatibles suivant</w:t>
      </w:r>
      <w:r w:rsidRPr="008362D2">
        <w:rPr>
          <w:rFonts w:ascii="Arial" w:hAnsi="Arial" w:cs="Arial"/>
          <w:color w:val="000000"/>
        </w:rPr>
        <w:t>s</w:t>
      </w:r>
      <w:r w:rsidR="000E552B" w:rsidRPr="008362D2">
        <w:rPr>
          <w:rFonts w:ascii="Arial" w:hAnsi="Arial" w:cs="Arial"/>
          <w:color w:val="000000"/>
        </w:rPr>
        <w:t> :</w:t>
      </w:r>
    </w:p>
    <w:p w14:paraId="1C046037" w14:textId="22F6AD06" w:rsidR="0076301E" w:rsidRPr="008362D2" w:rsidRDefault="00BE2D27" w:rsidP="00696022">
      <w:pPr>
        <w:numPr>
          <w:ilvl w:val="0"/>
          <w:numId w:val="4"/>
        </w:numPr>
        <w:pBdr>
          <w:top w:val="nil"/>
          <w:left w:val="nil"/>
          <w:bottom w:val="nil"/>
          <w:right w:val="nil"/>
          <w:between w:val="nil"/>
        </w:pBdr>
        <w:ind w:left="709" w:hanging="283"/>
        <w:rPr>
          <w:rFonts w:ascii="Arial" w:hAnsi="Arial" w:cs="Arial"/>
        </w:rPr>
      </w:pPr>
      <w:r w:rsidRPr="008362D2">
        <w:rPr>
          <w:rFonts w:ascii="Arial" w:hAnsi="Arial" w:cs="Arial"/>
        </w:rPr>
        <w:t>Une</w:t>
      </w:r>
      <w:r w:rsidR="00EA17D1" w:rsidRPr="008362D2">
        <w:rPr>
          <w:rFonts w:ascii="Arial" w:hAnsi="Arial" w:cs="Arial"/>
        </w:rPr>
        <w:t xml:space="preserve"> paire de</w:t>
      </w:r>
      <w:r w:rsidR="00EA17D1" w:rsidRPr="008362D2">
        <w:rPr>
          <w:rFonts w:ascii="Arial" w:hAnsi="Arial" w:cs="Arial"/>
          <w:color w:val="000000"/>
        </w:rPr>
        <w:t xml:space="preserve"> raccords filetés pour compteur</w:t>
      </w:r>
      <w:r w:rsidR="0097712E" w:rsidRPr="008362D2">
        <w:rPr>
          <w:rFonts w:ascii="Arial" w:hAnsi="Arial" w:cs="Arial"/>
          <w:color w:val="000000"/>
        </w:rPr>
        <w:t xml:space="preserve">, </w:t>
      </w:r>
      <w:r w:rsidR="0097712E" w:rsidRPr="008362D2">
        <w:rPr>
          <w:rFonts w:ascii="Arial" w:hAnsi="Arial" w:cs="Arial"/>
        </w:rPr>
        <w:t xml:space="preserve">ou une paire de </w:t>
      </w:r>
      <w:r w:rsidR="0052389E" w:rsidRPr="008362D2">
        <w:rPr>
          <w:rFonts w:ascii="Arial" w:hAnsi="Arial" w:cs="Arial"/>
        </w:rPr>
        <w:t xml:space="preserve">brides </w:t>
      </w:r>
      <w:r w:rsidR="0097712E" w:rsidRPr="008362D2">
        <w:rPr>
          <w:rFonts w:ascii="Arial" w:hAnsi="Arial" w:cs="Arial"/>
        </w:rPr>
        <w:t xml:space="preserve">ovales </w:t>
      </w:r>
      <w:r w:rsidR="0052389E" w:rsidRPr="008362D2">
        <w:rPr>
          <w:rFonts w:ascii="Arial" w:hAnsi="Arial" w:cs="Arial"/>
        </w:rPr>
        <w:t>certifiées</w:t>
      </w:r>
      <w:r w:rsidR="000E552B" w:rsidRPr="008362D2">
        <w:rPr>
          <w:rFonts w:ascii="Arial" w:hAnsi="Arial" w:cs="Arial"/>
        </w:rPr>
        <w:t xml:space="preserve"> conforme</w:t>
      </w:r>
      <w:r w:rsidR="006F1319" w:rsidRPr="008362D2">
        <w:rPr>
          <w:rFonts w:ascii="Arial" w:hAnsi="Arial" w:cs="Arial"/>
        </w:rPr>
        <w:t>s</w:t>
      </w:r>
      <w:r w:rsidR="000E552B" w:rsidRPr="008362D2">
        <w:rPr>
          <w:rFonts w:ascii="Arial" w:hAnsi="Arial" w:cs="Arial"/>
        </w:rPr>
        <w:t xml:space="preserve"> au standard ANSI</w:t>
      </w:r>
      <w:r w:rsidR="006F1319" w:rsidRPr="008362D2">
        <w:rPr>
          <w:rFonts w:ascii="Arial" w:hAnsi="Arial" w:cs="Arial"/>
        </w:rPr>
        <w:t> </w:t>
      </w:r>
      <w:r w:rsidR="000E552B" w:rsidRPr="008362D2">
        <w:rPr>
          <w:rFonts w:ascii="Arial" w:hAnsi="Arial" w:cs="Arial"/>
        </w:rPr>
        <w:t>B16.1/AWWA Classe</w:t>
      </w:r>
      <w:r w:rsidR="006F1319" w:rsidRPr="008362D2">
        <w:rPr>
          <w:rFonts w:ascii="Arial" w:hAnsi="Arial" w:cs="Arial"/>
        </w:rPr>
        <w:t> </w:t>
      </w:r>
      <w:r w:rsidR="000E552B" w:rsidRPr="008362D2">
        <w:rPr>
          <w:rFonts w:ascii="Arial" w:hAnsi="Arial" w:cs="Arial"/>
        </w:rPr>
        <w:t>125</w:t>
      </w:r>
      <w:r w:rsidR="006F1319" w:rsidRPr="008362D2">
        <w:rPr>
          <w:rFonts w:ascii="Arial" w:hAnsi="Arial" w:cs="Arial"/>
        </w:rPr>
        <w:t> </w:t>
      </w:r>
      <w:r w:rsidR="000E552B" w:rsidRPr="008362D2">
        <w:rPr>
          <w:rFonts w:ascii="Arial" w:hAnsi="Arial" w:cs="Arial"/>
        </w:rPr>
        <w:t>;</w:t>
      </w:r>
    </w:p>
    <w:p w14:paraId="6EEBEA2E" w14:textId="7554F21E" w:rsidR="0076301E" w:rsidRPr="008362D2" w:rsidRDefault="00BE2D27" w:rsidP="00696022">
      <w:pPr>
        <w:numPr>
          <w:ilvl w:val="0"/>
          <w:numId w:val="4"/>
        </w:numPr>
        <w:pBdr>
          <w:top w:val="nil"/>
          <w:left w:val="nil"/>
          <w:bottom w:val="nil"/>
          <w:right w:val="nil"/>
          <w:between w:val="nil"/>
        </w:pBdr>
        <w:ind w:left="709" w:hanging="283"/>
        <w:rPr>
          <w:rFonts w:ascii="Arial" w:hAnsi="Arial" w:cs="Arial"/>
          <w:color w:val="000000"/>
        </w:rPr>
      </w:pPr>
      <w:r w:rsidRPr="008362D2">
        <w:rPr>
          <w:rFonts w:ascii="Arial" w:hAnsi="Arial" w:cs="Arial"/>
          <w:color w:val="000000"/>
        </w:rPr>
        <w:t>Les</w:t>
      </w:r>
      <w:r w:rsidR="00EA17D1" w:rsidRPr="008362D2">
        <w:rPr>
          <w:rFonts w:ascii="Arial" w:hAnsi="Arial" w:cs="Arial"/>
          <w:color w:val="000000"/>
        </w:rPr>
        <w:t xml:space="preserve"> </w:t>
      </w:r>
      <w:r w:rsidR="0033022D" w:rsidRPr="008362D2">
        <w:rPr>
          <w:rFonts w:ascii="Arial" w:hAnsi="Arial" w:cs="Arial"/>
          <w:color w:val="000000"/>
        </w:rPr>
        <w:t>garnitures</w:t>
      </w:r>
      <w:r w:rsidR="00EA17D1" w:rsidRPr="008362D2">
        <w:rPr>
          <w:rFonts w:ascii="Arial" w:hAnsi="Arial" w:cs="Arial"/>
          <w:color w:val="000000"/>
        </w:rPr>
        <w:t xml:space="preserve"> d’étanchéités</w:t>
      </w:r>
      <w:r w:rsidR="0097712E" w:rsidRPr="008362D2">
        <w:rPr>
          <w:rFonts w:ascii="Arial" w:hAnsi="Arial" w:cs="Arial"/>
          <w:color w:val="000000"/>
        </w:rPr>
        <w:t>.</w:t>
      </w:r>
    </w:p>
    <w:p w14:paraId="6B02284D" w14:textId="10F0732C" w:rsidR="00F1200B" w:rsidRPr="008362D2" w:rsidRDefault="00EA17D1" w:rsidP="009A2302">
      <w:pPr>
        <w:pBdr>
          <w:top w:val="nil"/>
          <w:left w:val="nil"/>
          <w:bottom w:val="nil"/>
          <w:right w:val="nil"/>
          <w:between w:val="nil"/>
        </w:pBdr>
        <w:spacing w:before="240"/>
        <w:rPr>
          <w:rFonts w:ascii="Arial" w:hAnsi="Arial" w:cs="Arial"/>
          <w:color w:val="000000"/>
        </w:rPr>
      </w:pPr>
      <w:r w:rsidRPr="008362D2">
        <w:rPr>
          <w:rFonts w:ascii="Arial" w:hAnsi="Arial" w:cs="Arial"/>
          <w:color w:val="000000"/>
        </w:rPr>
        <w:t>Le matériel des raccords doit être compatible avec celui du compteur associé pour éviter toute possibilité de corrosion galvanique.</w:t>
      </w:r>
    </w:p>
    <w:p w14:paraId="186F7B90" w14:textId="7F3C1CD8" w:rsidR="0063627A" w:rsidRPr="008362D2" w:rsidRDefault="00EA17D1" w:rsidP="009A2302">
      <w:pPr>
        <w:pBdr>
          <w:top w:val="nil"/>
          <w:left w:val="nil"/>
          <w:bottom w:val="nil"/>
          <w:right w:val="nil"/>
          <w:between w:val="nil"/>
        </w:pBdr>
        <w:spacing w:before="120"/>
        <w:rPr>
          <w:rFonts w:ascii="Arial" w:hAnsi="Arial" w:cs="Arial"/>
          <w:color w:val="000000"/>
        </w:rPr>
      </w:pPr>
      <w:r w:rsidRPr="008362D2">
        <w:rPr>
          <w:rFonts w:ascii="Arial" w:hAnsi="Arial" w:cs="Arial"/>
          <w:color w:val="000000"/>
        </w:rPr>
        <w:t xml:space="preserve">Le coût </w:t>
      </w:r>
      <w:r w:rsidR="00F1200B" w:rsidRPr="008362D2">
        <w:rPr>
          <w:rFonts w:ascii="Arial" w:hAnsi="Arial" w:cs="Arial"/>
          <w:color w:val="000000"/>
        </w:rPr>
        <w:t xml:space="preserve">de </w:t>
      </w:r>
      <w:r w:rsidRPr="008362D2">
        <w:rPr>
          <w:rFonts w:ascii="Arial" w:hAnsi="Arial" w:cs="Arial"/>
          <w:color w:val="000000"/>
        </w:rPr>
        <w:t>la livraison des accessoires doit être inclus dans le prix unitaire du compteur</w:t>
      </w:r>
      <w:r w:rsidR="00F1200B" w:rsidRPr="008362D2">
        <w:rPr>
          <w:rFonts w:ascii="Arial" w:hAnsi="Arial" w:cs="Arial"/>
          <w:color w:val="000000"/>
        </w:rPr>
        <w:t xml:space="preserve"> d’eau indiqué sur le</w:t>
      </w:r>
      <w:r w:rsidRPr="008362D2">
        <w:rPr>
          <w:rFonts w:ascii="Arial" w:hAnsi="Arial" w:cs="Arial"/>
          <w:color w:val="000000"/>
        </w:rPr>
        <w:t xml:space="preserve"> bordereau de soumission.</w:t>
      </w:r>
    </w:p>
    <w:p w14:paraId="442E1D16" w14:textId="05ECE55D" w:rsidR="0076301E" w:rsidRPr="008362D2" w:rsidRDefault="00EA17D1" w:rsidP="00454D1E">
      <w:pPr>
        <w:pStyle w:val="Titre3"/>
      </w:pPr>
      <w:bookmarkStart w:id="68" w:name="_Toc233271973"/>
      <w:r w:rsidRPr="008362D2">
        <w:t>Mécanismes de mesure</w:t>
      </w:r>
      <w:bookmarkEnd w:id="68"/>
    </w:p>
    <w:p w14:paraId="381EB820" w14:textId="51F5E379" w:rsidR="0076301E" w:rsidRPr="008362D2" w:rsidRDefault="00EA17D1" w:rsidP="0063627A">
      <w:pPr>
        <w:pBdr>
          <w:top w:val="nil"/>
          <w:left w:val="nil"/>
          <w:bottom w:val="nil"/>
          <w:right w:val="nil"/>
          <w:between w:val="nil"/>
        </w:pBdr>
        <w:rPr>
          <w:rFonts w:ascii="Arial" w:hAnsi="Arial" w:cs="Arial"/>
          <w:color w:val="000000"/>
        </w:rPr>
      </w:pPr>
      <w:bookmarkStart w:id="69" w:name="_Hlk63416672"/>
      <w:r w:rsidRPr="008362D2">
        <w:rPr>
          <w:rFonts w:ascii="Arial" w:hAnsi="Arial" w:cs="Arial"/>
          <w:color w:val="000000"/>
        </w:rPr>
        <w:t xml:space="preserve">Les </w:t>
      </w:r>
      <w:r w:rsidR="000E552B" w:rsidRPr="008362D2">
        <w:rPr>
          <w:rFonts w:ascii="Arial" w:hAnsi="Arial" w:cs="Arial"/>
          <w:color w:val="000000"/>
        </w:rPr>
        <w:t xml:space="preserve">Petits </w:t>
      </w:r>
      <w:r w:rsidRPr="008362D2">
        <w:rPr>
          <w:rFonts w:ascii="Arial" w:hAnsi="Arial" w:cs="Arial"/>
          <w:color w:val="000000"/>
        </w:rPr>
        <w:t>compteurs d’eau doivent employer l’un des mécanismes de mesure énumérés ci-dessous :</w:t>
      </w:r>
    </w:p>
    <w:bookmarkEnd w:id="69"/>
    <w:p w14:paraId="0D8A6305" w14:textId="26B0A28B" w:rsidR="0076301E" w:rsidRPr="00DA5FA5" w:rsidRDefault="00EA17D1" w:rsidP="00696022">
      <w:pPr>
        <w:numPr>
          <w:ilvl w:val="0"/>
          <w:numId w:val="4"/>
        </w:numPr>
        <w:pBdr>
          <w:top w:val="nil"/>
          <w:left w:val="nil"/>
          <w:bottom w:val="nil"/>
          <w:right w:val="nil"/>
          <w:between w:val="nil"/>
        </w:pBdr>
        <w:ind w:left="709" w:hanging="283"/>
        <w:rPr>
          <w:rFonts w:ascii="Arial" w:hAnsi="Arial" w:cs="Arial"/>
          <w:highlight w:val="yellow"/>
        </w:rPr>
      </w:pPr>
      <w:r w:rsidRPr="00DA5FA5">
        <w:rPr>
          <w:rFonts w:ascii="Arial" w:hAnsi="Arial" w:cs="Arial"/>
          <w:highlight w:val="yellow"/>
        </w:rPr>
        <w:t>Disque de nutation</w:t>
      </w:r>
      <w:r w:rsidR="006F1319" w:rsidRPr="00DA5FA5">
        <w:rPr>
          <w:rFonts w:ascii="Arial" w:hAnsi="Arial" w:cs="Arial"/>
          <w:highlight w:val="yellow"/>
        </w:rPr>
        <w:t> </w:t>
      </w:r>
      <w:r w:rsidRPr="00DA5FA5">
        <w:rPr>
          <w:rFonts w:ascii="Arial" w:hAnsi="Arial" w:cs="Arial"/>
          <w:highlight w:val="yellow"/>
        </w:rPr>
        <w:t>;</w:t>
      </w:r>
    </w:p>
    <w:p w14:paraId="11055D8F" w14:textId="0140728F" w:rsidR="0076301E" w:rsidRPr="00DA5FA5" w:rsidRDefault="00EA17D1" w:rsidP="00696022">
      <w:pPr>
        <w:numPr>
          <w:ilvl w:val="0"/>
          <w:numId w:val="4"/>
        </w:numPr>
        <w:pBdr>
          <w:top w:val="nil"/>
          <w:left w:val="nil"/>
          <w:bottom w:val="nil"/>
          <w:right w:val="nil"/>
          <w:between w:val="nil"/>
        </w:pBdr>
        <w:ind w:left="709" w:hanging="283"/>
        <w:rPr>
          <w:rFonts w:ascii="Arial" w:hAnsi="Arial" w:cs="Arial"/>
          <w:highlight w:val="yellow"/>
        </w:rPr>
      </w:pPr>
      <w:r w:rsidRPr="00DA5FA5">
        <w:rPr>
          <w:rFonts w:ascii="Arial" w:hAnsi="Arial" w:cs="Arial"/>
          <w:highlight w:val="yellow"/>
        </w:rPr>
        <w:t>Jets multiples (lecture précise avec positionnement à l</w:t>
      </w:r>
      <w:r w:rsidR="006F1319" w:rsidRPr="00DA5FA5">
        <w:rPr>
          <w:rFonts w:ascii="Arial" w:hAnsi="Arial" w:cs="Arial"/>
          <w:highlight w:val="yellow"/>
        </w:rPr>
        <w:t>’</w:t>
      </w:r>
      <w:r w:rsidRPr="00DA5FA5">
        <w:rPr>
          <w:rFonts w:ascii="Arial" w:hAnsi="Arial" w:cs="Arial"/>
          <w:highlight w:val="yellow"/>
        </w:rPr>
        <w:t>horizontal</w:t>
      </w:r>
      <w:r w:rsidR="00BE274F" w:rsidRPr="00DA5FA5">
        <w:rPr>
          <w:rFonts w:ascii="Arial" w:hAnsi="Arial" w:cs="Arial"/>
          <w:highlight w:val="yellow"/>
        </w:rPr>
        <w:t>e</w:t>
      </w:r>
      <w:r w:rsidRPr="00DA5FA5">
        <w:rPr>
          <w:rFonts w:ascii="Arial" w:hAnsi="Arial" w:cs="Arial"/>
          <w:highlight w:val="yellow"/>
        </w:rPr>
        <w:t xml:space="preserve"> seulement)</w:t>
      </w:r>
      <w:r w:rsidR="006F1319" w:rsidRPr="00DA5FA5">
        <w:rPr>
          <w:rFonts w:ascii="Arial" w:hAnsi="Arial" w:cs="Arial"/>
          <w:highlight w:val="yellow"/>
        </w:rPr>
        <w:t> </w:t>
      </w:r>
      <w:r w:rsidRPr="00DA5FA5">
        <w:rPr>
          <w:rFonts w:ascii="Arial" w:hAnsi="Arial" w:cs="Arial"/>
          <w:highlight w:val="yellow"/>
        </w:rPr>
        <w:t>;</w:t>
      </w:r>
    </w:p>
    <w:p w14:paraId="50EC2DB7" w14:textId="5E5C4E76" w:rsidR="00FC49CD" w:rsidRPr="00DA5FA5" w:rsidRDefault="00EA17D1" w:rsidP="00696022">
      <w:pPr>
        <w:numPr>
          <w:ilvl w:val="0"/>
          <w:numId w:val="4"/>
        </w:numPr>
        <w:pBdr>
          <w:top w:val="nil"/>
          <w:left w:val="nil"/>
          <w:bottom w:val="nil"/>
          <w:right w:val="nil"/>
          <w:between w:val="nil"/>
        </w:pBdr>
        <w:ind w:left="709" w:hanging="283"/>
        <w:rPr>
          <w:rFonts w:ascii="Arial" w:hAnsi="Arial" w:cs="Arial"/>
          <w:highlight w:val="yellow"/>
        </w:rPr>
      </w:pPr>
      <w:r w:rsidRPr="00DA5FA5">
        <w:rPr>
          <w:rFonts w:ascii="Arial" w:hAnsi="Arial" w:cs="Arial"/>
          <w:highlight w:val="yellow"/>
        </w:rPr>
        <w:t>Ultrasonique</w:t>
      </w:r>
      <w:r w:rsidR="00BB6BA8" w:rsidRPr="00DA5FA5">
        <w:rPr>
          <w:rFonts w:ascii="Arial" w:hAnsi="Arial" w:cs="Arial"/>
          <w:highlight w:val="yellow"/>
        </w:rPr>
        <w:t>.</w:t>
      </w:r>
    </w:p>
    <w:p w14:paraId="5576A498" w14:textId="5BCA3565" w:rsidR="0076301E" w:rsidRPr="008362D2" w:rsidRDefault="00EA17D1" w:rsidP="00454D1E">
      <w:pPr>
        <w:pStyle w:val="Titre3"/>
      </w:pPr>
      <w:bookmarkStart w:id="70" w:name="_Toc225858789"/>
      <w:bookmarkStart w:id="71" w:name="_Toc225859764"/>
      <w:bookmarkStart w:id="72" w:name="_Toc225861848"/>
      <w:bookmarkStart w:id="73" w:name="_Toc226111809"/>
      <w:bookmarkStart w:id="74" w:name="_Toc226115258"/>
      <w:bookmarkStart w:id="75" w:name="_Toc225858790"/>
      <w:bookmarkStart w:id="76" w:name="_Toc225859765"/>
      <w:bookmarkStart w:id="77" w:name="_Toc225861849"/>
      <w:bookmarkStart w:id="78" w:name="_Toc226111810"/>
      <w:bookmarkStart w:id="79" w:name="_Toc226115259"/>
      <w:bookmarkStart w:id="80" w:name="_Toc233271974"/>
      <w:bookmarkEnd w:id="70"/>
      <w:bookmarkEnd w:id="71"/>
      <w:bookmarkEnd w:id="72"/>
      <w:bookmarkEnd w:id="73"/>
      <w:bookmarkEnd w:id="74"/>
      <w:bookmarkEnd w:id="75"/>
      <w:bookmarkEnd w:id="76"/>
      <w:bookmarkEnd w:id="77"/>
      <w:bookmarkEnd w:id="78"/>
      <w:bookmarkEnd w:id="79"/>
      <w:r w:rsidRPr="008362D2">
        <w:lastRenderedPageBreak/>
        <w:t xml:space="preserve">Normes et </w:t>
      </w:r>
      <w:r w:rsidR="00B840DB" w:rsidRPr="008362D2">
        <w:t>certifications</w:t>
      </w:r>
      <w:bookmarkEnd w:id="80"/>
    </w:p>
    <w:p w14:paraId="5A825A35" w14:textId="68056E84" w:rsidR="00904277" w:rsidRPr="00DA5FA5" w:rsidRDefault="00EA17D1" w:rsidP="00CA4834">
      <w:pPr>
        <w:pBdr>
          <w:top w:val="nil"/>
          <w:left w:val="nil"/>
          <w:bottom w:val="nil"/>
          <w:right w:val="nil"/>
          <w:between w:val="nil"/>
        </w:pBdr>
        <w:rPr>
          <w:rFonts w:ascii="Arial" w:hAnsi="Arial" w:cs="Arial"/>
          <w:color w:val="000000"/>
          <w:highlight w:val="yellow"/>
        </w:rPr>
      </w:pPr>
      <w:r w:rsidRPr="00DA5FA5">
        <w:rPr>
          <w:rFonts w:ascii="Arial" w:hAnsi="Arial" w:cs="Arial"/>
          <w:color w:val="000000"/>
          <w:highlight w:val="yellow"/>
        </w:rPr>
        <w:t xml:space="preserve">Les </w:t>
      </w:r>
      <w:r w:rsidR="00F1200B" w:rsidRPr="00DA5FA5">
        <w:rPr>
          <w:rFonts w:ascii="Arial" w:hAnsi="Arial" w:cs="Arial"/>
          <w:color w:val="000000"/>
          <w:highlight w:val="yellow"/>
        </w:rPr>
        <w:t xml:space="preserve">Petits </w:t>
      </w:r>
      <w:r w:rsidRPr="00DA5FA5">
        <w:rPr>
          <w:rFonts w:ascii="Arial" w:hAnsi="Arial" w:cs="Arial"/>
          <w:color w:val="000000"/>
          <w:highlight w:val="yellow"/>
        </w:rPr>
        <w:t xml:space="preserve">compteurs d’eau à disque de nutation doivent être certifiés </w:t>
      </w:r>
      <w:r w:rsidR="00BE2D27" w:rsidRPr="00DA5FA5">
        <w:rPr>
          <w:rFonts w:ascii="Arial" w:hAnsi="Arial" w:cs="Arial"/>
          <w:color w:val="000000"/>
          <w:highlight w:val="yellow"/>
        </w:rPr>
        <w:t>conformes au</w:t>
      </w:r>
      <w:r w:rsidRPr="00DA5FA5">
        <w:rPr>
          <w:rFonts w:ascii="Arial" w:hAnsi="Arial" w:cs="Arial"/>
          <w:color w:val="000000"/>
          <w:highlight w:val="yellow"/>
        </w:rPr>
        <w:t xml:space="preserve"> standard AWWA</w:t>
      </w:r>
      <w:r w:rsidR="00613EDC" w:rsidRPr="00DA5FA5">
        <w:rPr>
          <w:rFonts w:ascii="Arial" w:hAnsi="Arial" w:cs="Arial"/>
          <w:color w:val="000000"/>
          <w:highlight w:val="yellow"/>
        </w:rPr>
        <w:t> </w:t>
      </w:r>
      <w:r w:rsidRPr="00DA5FA5">
        <w:rPr>
          <w:rFonts w:ascii="Arial" w:hAnsi="Arial" w:cs="Arial"/>
          <w:color w:val="000000"/>
          <w:highlight w:val="yellow"/>
        </w:rPr>
        <w:t>C700</w:t>
      </w:r>
      <w:r w:rsidR="001B5C02" w:rsidRPr="00DA5FA5">
        <w:rPr>
          <w:rFonts w:ascii="Arial" w:hAnsi="Arial" w:cs="Arial"/>
          <w:color w:val="000000"/>
          <w:highlight w:val="yellow"/>
        </w:rPr>
        <w:t>, dernière révision</w:t>
      </w:r>
      <w:r w:rsidRPr="00DA5FA5">
        <w:rPr>
          <w:rFonts w:ascii="Arial" w:hAnsi="Arial" w:cs="Arial"/>
          <w:color w:val="000000"/>
          <w:highlight w:val="yellow"/>
        </w:rPr>
        <w:t>.</w:t>
      </w:r>
    </w:p>
    <w:p w14:paraId="3B4635A2" w14:textId="2795179D" w:rsidR="0076301E" w:rsidRPr="00DA5FA5" w:rsidRDefault="00EA17D1" w:rsidP="00CA4834">
      <w:pPr>
        <w:pBdr>
          <w:top w:val="nil"/>
          <w:left w:val="nil"/>
          <w:bottom w:val="nil"/>
          <w:right w:val="nil"/>
          <w:between w:val="nil"/>
        </w:pBdr>
        <w:rPr>
          <w:rFonts w:ascii="Arial" w:hAnsi="Arial" w:cs="Arial"/>
          <w:color w:val="000000"/>
          <w:highlight w:val="yellow"/>
        </w:rPr>
      </w:pPr>
      <w:r w:rsidRPr="00DA5FA5">
        <w:rPr>
          <w:rFonts w:ascii="Arial" w:hAnsi="Arial" w:cs="Arial"/>
          <w:color w:val="000000"/>
          <w:highlight w:val="yellow"/>
        </w:rPr>
        <w:t xml:space="preserve">Les </w:t>
      </w:r>
      <w:r w:rsidR="00F1200B" w:rsidRPr="00DA5FA5">
        <w:rPr>
          <w:rFonts w:ascii="Arial" w:hAnsi="Arial" w:cs="Arial"/>
          <w:color w:val="000000"/>
          <w:highlight w:val="yellow"/>
        </w:rPr>
        <w:t xml:space="preserve">Petits </w:t>
      </w:r>
      <w:r w:rsidRPr="00DA5FA5">
        <w:rPr>
          <w:rFonts w:ascii="Arial" w:hAnsi="Arial" w:cs="Arial"/>
          <w:color w:val="000000"/>
          <w:highlight w:val="yellow"/>
        </w:rPr>
        <w:t xml:space="preserve">compteurs d’eau jets multiples doivent être certifiés </w:t>
      </w:r>
      <w:r w:rsidR="00BE2D27" w:rsidRPr="00DA5FA5">
        <w:rPr>
          <w:rFonts w:ascii="Arial" w:hAnsi="Arial" w:cs="Arial"/>
          <w:color w:val="000000"/>
          <w:highlight w:val="yellow"/>
        </w:rPr>
        <w:t>conformes au</w:t>
      </w:r>
      <w:r w:rsidRPr="00DA5FA5">
        <w:rPr>
          <w:rFonts w:ascii="Arial" w:hAnsi="Arial" w:cs="Arial"/>
          <w:color w:val="000000"/>
          <w:highlight w:val="yellow"/>
        </w:rPr>
        <w:t xml:space="preserve"> standard AWWA</w:t>
      </w:r>
      <w:r w:rsidR="00613EDC" w:rsidRPr="00DA5FA5">
        <w:rPr>
          <w:rFonts w:ascii="Arial" w:hAnsi="Arial" w:cs="Arial"/>
          <w:color w:val="000000"/>
          <w:highlight w:val="yellow"/>
        </w:rPr>
        <w:t> </w:t>
      </w:r>
      <w:r w:rsidRPr="00DA5FA5">
        <w:rPr>
          <w:rFonts w:ascii="Arial" w:hAnsi="Arial" w:cs="Arial"/>
          <w:color w:val="000000"/>
          <w:highlight w:val="yellow"/>
        </w:rPr>
        <w:t>C708</w:t>
      </w:r>
      <w:r w:rsidR="00FC49CD" w:rsidRPr="00DA5FA5">
        <w:rPr>
          <w:rFonts w:ascii="Arial" w:hAnsi="Arial" w:cs="Arial"/>
          <w:color w:val="000000"/>
          <w:highlight w:val="yellow"/>
        </w:rPr>
        <w:t>, dernière révision</w:t>
      </w:r>
      <w:r w:rsidRPr="00DA5FA5">
        <w:rPr>
          <w:rFonts w:ascii="Arial" w:hAnsi="Arial" w:cs="Arial"/>
          <w:color w:val="000000"/>
          <w:highlight w:val="yellow"/>
        </w:rPr>
        <w:t>.</w:t>
      </w:r>
    </w:p>
    <w:p w14:paraId="2F1F81CB" w14:textId="01C939E2" w:rsidR="00C56F1C" w:rsidRPr="00DA5FA5" w:rsidRDefault="00EA17D1" w:rsidP="00CA4834">
      <w:pPr>
        <w:pBdr>
          <w:top w:val="nil"/>
          <w:left w:val="nil"/>
          <w:bottom w:val="nil"/>
          <w:right w:val="nil"/>
          <w:between w:val="nil"/>
        </w:pBdr>
        <w:rPr>
          <w:rFonts w:ascii="Arial" w:hAnsi="Arial" w:cs="Arial"/>
          <w:color w:val="000000"/>
          <w:highlight w:val="yellow"/>
        </w:rPr>
      </w:pPr>
      <w:r w:rsidRPr="00DA5FA5">
        <w:rPr>
          <w:rFonts w:ascii="Arial" w:hAnsi="Arial" w:cs="Arial"/>
          <w:color w:val="000000"/>
          <w:highlight w:val="yellow"/>
        </w:rPr>
        <w:t xml:space="preserve">Les </w:t>
      </w:r>
      <w:r w:rsidR="00F1200B" w:rsidRPr="00DA5FA5">
        <w:rPr>
          <w:rFonts w:ascii="Arial" w:hAnsi="Arial" w:cs="Arial"/>
          <w:color w:val="000000"/>
          <w:highlight w:val="yellow"/>
        </w:rPr>
        <w:t xml:space="preserve">Petits </w:t>
      </w:r>
      <w:r w:rsidRPr="00DA5FA5">
        <w:rPr>
          <w:rFonts w:ascii="Arial" w:hAnsi="Arial" w:cs="Arial"/>
          <w:color w:val="000000"/>
          <w:highlight w:val="yellow"/>
        </w:rPr>
        <w:t>compteurs d’eau ultrasoniques doivent être certifiés conformes au standard AWWA</w:t>
      </w:r>
      <w:r w:rsidR="00613EDC" w:rsidRPr="00DA5FA5">
        <w:rPr>
          <w:rFonts w:ascii="Arial" w:hAnsi="Arial" w:cs="Arial"/>
          <w:color w:val="000000"/>
          <w:highlight w:val="yellow"/>
        </w:rPr>
        <w:t> </w:t>
      </w:r>
      <w:r w:rsidRPr="00DA5FA5">
        <w:rPr>
          <w:rFonts w:ascii="Arial" w:hAnsi="Arial" w:cs="Arial"/>
          <w:color w:val="000000"/>
          <w:highlight w:val="yellow"/>
        </w:rPr>
        <w:t>C715</w:t>
      </w:r>
      <w:r w:rsidR="00FC49CD" w:rsidRPr="00DA5FA5">
        <w:rPr>
          <w:rFonts w:ascii="Arial" w:hAnsi="Arial" w:cs="Arial"/>
          <w:color w:val="000000"/>
          <w:highlight w:val="yellow"/>
        </w:rPr>
        <w:t>, dernière révision</w:t>
      </w:r>
      <w:r w:rsidR="00C30B10" w:rsidRPr="00DA5FA5">
        <w:rPr>
          <w:rFonts w:ascii="Arial" w:hAnsi="Arial" w:cs="Arial"/>
          <w:color w:val="000000"/>
          <w:highlight w:val="yellow"/>
        </w:rPr>
        <w:t>.</w:t>
      </w:r>
    </w:p>
    <w:p w14:paraId="000D18F2" w14:textId="1FBE4CE0" w:rsidR="00904277" w:rsidRPr="008362D2" w:rsidRDefault="00EA17D1" w:rsidP="00CA4834">
      <w:pPr>
        <w:pBdr>
          <w:top w:val="nil"/>
          <w:left w:val="nil"/>
          <w:bottom w:val="nil"/>
          <w:right w:val="nil"/>
          <w:between w:val="nil"/>
        </w:pBdr>
        <w:rPr>
          <w:rFonts w:ascii="Arial" w:hAnsi="Arial" w:cs="Arial"/>
          <w:color w:val="000000"/>
        </w:rPr>
      </w:pPr>
      <w:r w:rsidRPr="00DA5FA5">
        <w:rPr>
          <w:rFonts w:ascii="Arial" w:hAnsi="Arial" w:cs="Arial"/>
          <w:color w:val="000000"/>
          <w:highlight w:val="yellow"/>
        </w:rPr>
        <w:t xml:space="preserve">Les </w:t>
      </w:r>
      <w:r w:rsidR="00F1200B" w:rsidRPr="00DA5FA5">
        <w:rPr>
          <w:rFonts w:ascii="Arial" w:hAnsi="Arial" w:cs="Arial"/>
          <w:color w:val="000000"/>
          <w:highlight w:val="yellow"/>
        </w:rPr>
        <w:t xml:space="preserve">Petits </w:t>
      </w:r>
      <w:r w:rsidRPr="00DA5FA5">
        <w:rPr>
          <w:rFonts w:ascii="Arial" w:hAnsi="Arial" w:cs="Arial"/>
          <w:color w:val="000000"/>
          <w:highlight w:val="yellow"/>
        </w:rPr>
        <w:t xml:space="preserve">compteurs d’eau électromagnétique à batterie doivent être certifiés conformes </w:t>
      </w:r>
      <w:r w:rsidR="00F1200B" w:rsidRPr="00DA5FA5">
        <w:rPr>
          <w:rFonts w:ascii="Arial" w:hAnsi="Arial" w:cs="Arial"/>
          <w:color w:val="000000"/>
          <w:highlight w:val="yellow"/>
        </w:rPr>
        <w:t xml:space="preserve">aux normes </w:t>
      </w:r>
      <w:r w:rsidRPr="00DA5FA5">
        <w:rPr>
          <w:rFonts w:ascii="Arial" w:hAnsi="Arial" w:cs="Arial"/>
          <w:color w:val="000000"/>
          <w:highlight w:val="yellow"/>
        </w:rPr>
        <w:t>ISO</w:t>
      </w:r>
      <w:r w:rsidR="00613EDC" w:rsidRPr="00DA5FA5">
        <w:rPr>
          <w:rFonts w:ascii="Arial" w:hAnsi="Arial" w:cs="Arial"/>
          <w:color w:val="000000"/>
          <w:highlight w:val="yellow"/>
        </w:rPr>
        <w:t> </w:t>
      </w:r>
      <w:r w:rsidRPr="00DA5FA5">
        <w:rPr>
          <w:rFonts w:ascii="Arial" w:hAnsi="Arial" w:cs="Arial"/>
          <w:color w:val="000000"/>
          <w:highlight w:val="yellow"/>
        </w:rPr>
        <w:t>4064</w:t>
      </w:r>
      <w:r w:rsidR="00613EDC" w:rsidRPr="00DA5FA5">
        <w:rPr>
          <w:rFonts w:ascii="Arial" w:hAnsi="Arial" w:cs="Arial"/>
          <w:color w:val="000000"/>
          <w:highlight w:val="yellow"/>
        </w:rPr>
        <w:t xml:space="preserve"> </w:t>
      </w:r>
      <w:r w:rsidR="00F1200B" w:rsidRPr="00DA5FA5">
        <w:rPr>
          <w:rFonts w:ascii="Arial" w:hAnsi="Arial" w:cs="Arial"/>
          <w:color w:val="000000"/>
          <w:highlight w:val="yellow"/>
        </w:rPr>
        <w:t>et</w:t>
      </w:r>
      <w:r w:rsidRPr="00DA5FA5">
        <w:rPr>
          <w:rFonts w:ascii="Arial" w:hAnsi="Arial" w:cs="Arial"/>
          <w:color w:val="000000"/>
          <w:highlight w:val="yellow"/>
        </w:rPr>
        <w:t xml:space="preserve"> AWWA</w:t>
      </w:r>
      <w:r w:rsidR="00613EDC" w:rsidRPr="00DA5FA5">
        <w:rPr>
          <w:rFonts w:ascii="Arial" w:hAnsi="Arial" w:cs="Arial"/>
          <w:color w:val="000000"/>
          <w:highlight w:val="yellow"/>
        </w:rPr>
        <w:t> </w:t>
      </w:r>
      <w:r w:rsidRPr="00DA5FA5">
        <w:rPr>
          <w:rFonts w:ascii="Arial" w:hAnsi="Arial" w:cs="Arial"/>
          <w:color w:val="000000"/>
          <w:highlight w:val="yellow"/>
        </w:rPr>
        <w:t>C715</w:t>
      </w:r>
      <w:r w:rsidR="00314E81" w:rsidRPr="00DA5FA5">
        <w:rPr>
          <w:rFonts w:ascii="Arial" w:hAnsi="Arial" w:cs="Arial"/>
          <w:color w:val="000000"/>
          <w:highlight w:val="yellow"/>
        </w:rPr>
        <w:t xml:space="preserve"> </w:t>
      </w:r>
      <w:r w:rsidRPr="00DA5FA5">
        <w:rPr>
          <w:rFonts w:ascii="Arial" w:hAnsi="Arial" w:cs="Arial"/>
          <w:color w:val="000000"/>
          <w:highlight w:val="yellow"/>
        </w:rPr>
        <w:t>et détenir minimalement la certification OIML R49 classe</w:t>
      </w:r>
      <w:r w:rsidR="00613EDC" w:rsidRPr="00DA5FA5">
        <w:rPr>
          <w:rFonts w:ascii="Arial" w:hAnsi="Arial" w:cs="Arial"/>
          <w:color w:val="000000"/>
          <w:highlight w:val="yellow"/>
        </w:rPr>
        <w:t> </w:t>
      </w:r>
      <w:r w:rsidRPr="00DA5FA5">
        <w:rPr>
          <w:rFonts w:ascii="Arial" w:hAnsi="Arial" w:cs="Arial"/>
          <w:color w:val="000000"/>
          <w:highlight w:val="yellow"/>
        </w:rPr>
        <w:t>II avec ratio R ≥</w:t>
      </w:r>
      <w:r w:rsidR="00613EDC" w:rsidRPr="00DA5FA5">
        <w:rPr>
          <w:rFonts w:ascii="Arial" w:hAnsi="Arial" w:cs="Arial"/>
          <w:color w:val="000000"/>
          <w:highlight w:val="yellow"/>
        </w:rPr>
        <w:t> </w:t>
      </w:r>
      <w:r w:rsidRPr="00DA5FA5">
        <w:rPr>
          <w:rFonts w:ascii="Arial" w:hAnsi="Arial" w:cs="Arial"/>
          <w:color w:val="000000"/>
          <w:highlight w:val="yellow"/>
        </w:rPr>
        <w:t>250</w:t>
      </w:r>
      <w:r w:rsidR="00FC49CD" w:rsidRPr="00DA5FA5">
        <w:rPr>
          <w:rFonts w:ascii="Arial" w:hAnsi="Arial" w:cs="Arial"/>
          <w:color w:val="000000"/>
          <w:highlight w:val="yellow"/>
        </w:rPr>
        <w:t>, dernière</w:t>
      </w:r>
      <w:r w:rsidR="00314E81" w:rsidRPr="00DA5FA5">
        <w:rPr>
          <w:rFonts w:ascii="Arial" w:hAnsi="Arial" w:cs="Arial"/>
          <w:color w:val="000000"/>
          <w:highlight w:val="yellow"/>
        </w:rPr>
        <w:t>s</w:t>
      </w:r>
      <w:r w:rsidR="00FC49CD" w:rsidRPr="00DA5FA5">
        <w:rPr>
          <w:rFonts w:ascii="Arial" w:hAnsi="Arial" w:cs="Arial"/>
          <w:color w:val="000000"/>
          <w:highlight w:val="yellow"/>
        </w:rPr>
        <w:t xml:space="preserve"> révision</w:t>
      </w:r>
      <w:r w:rsidR="00314E81" w:rsidRPr="00DA5FA5">
        <w:rPr>
          <w:rFonts w:ascii="Arial" w:hAnsi="Arial" w:cs="Arial"/>
          <w:color w:val="000000"/>
          <w:highlight w:val="yellow"/>
        </w:rPr>
        <w:t>s</w:t>
      </w:r>
      <w:r w:rsidRPr="00DA5FA5">
        <w:rPr>
          <w:rFonts w:ascii="Arial" w:hAnsi="Arial" w:cs="Arial"/>
          <w:color w:val="000000"/>
          <w:highlight w:val="yellow"/>
        </w:rPr>
        <w:t>.</w:t>
      </w:r>
    </w:p>
    <w:p w14:paraId="671B9C76" w14:textId="077441EA" w:rsidR="0085587C" w:rsidRPr="008362D2" w:rsidRDefault="0052389E" w:rsidP="00FC49CD">
      <w:pPr>
        <w:pBdr>
          <w:top w:val="nil"/>
          <w:left w:val="nil"/>
          <w:bottom w:val="nil"/>
          <w:right w:val="nil"/>
          <w:between w:val="nil"/>
        </w:pBdr>
        <w:rPr>
          <w:rFonts w:ascii="Arial" w:hAnsi="Arial" w:cs="Arial"/>
          <w:color w:val="000000"/>
        </w:rPr>
      </w:pPr>
      <w:r w:rsidRPr="008362D2">
        <w:rPr>
          <w:rFonts w:ascii="Arial" w:hAnsi="Arial" w:cs="Arial"/>
          <w:color w:val="000000"/>
        </w:rPr>
        <w:t>De plus, tous les Petits compteurs d’eau doivent être certifiés conformes aux standards NSF/AINSI 61 et NSF/ANSI 372</w:t>
      </w:r>
      <w:r w:rsidR="00FC49CD" w:rsidRPr="008362D2">
        <w:rPr>
          <w:rFonts w:ascii="Arial" w:hAnsi="Arial" w:cs="Arial"/>
          <w:color w:val="000000"/>
        </w:rPr>
        <w:t>, dernières révisions.</w:t>
      </w:r>
    </w:p>
    <w:p w14:paraId="5C72F832" w14:textId="77777777" w:rsidR="00BB6BA8" w:rsidRPr="008362D2" w:rsidRDefault="00BB6BA8" w:rsidP="00454D1E">
      <w:pPr>
        <w:pStyle w:val="Titre3"/>
      </w:pPr>
      <w:bookmarkStart w:id="81" w:name="_Toc233271975"/>
      <w:r w:rsidRPr="008362D2">
        <w:t>Performance et certificat d’étalonnage</w:t>
      </w:r>
      <w:bookmarkEnd w:id="81"/>
    </w:p>
    <w:p w14:paraId="365F1654" w14:textId="77777777" w:rsidR="00BB6BA8" w:rsidRPr="008362D2" w:rsidRDefault="00BB6BA8" w:rsidP="00BB6BA8">
      <w:pPr>
        <w:pBdr>
          <w:top w:val="nil"/>
          <w:left w:val="nil"/>
          <w:bottom w:val="nil"/>
          <w:right w:val="nil"/>
          <w:between w:val="nil"/>
        </w:pBdr>
        <w:rPr>
          <w:rFonts w:ascii="Arial" w:hAnsi="Arial" w:cs="Arial"/>
        </w:rPr>
      </w:pPr>
      <w:r w:rsidRPr="008362D2">
        <w:rPr>
          <w:rFonts w:ascii="Arial" w:hAnsi="Arial" w:cs="Arial"/>
        </w:rPr>
        <w:t>Les compteurs doivent être minimalement conformes aux exigences de performances de précision de mesure de compteurs neufs exigée dans leurs standards AWWA respectifs.</w:t>
      </w:r>
    </w:p>
    <w:p w14:paraId="76B746D3" w14:textId="56D47753" w:rsidR="0085587C" w:rsidRPr="008362D2" w:rsidRDefault="00BB6BA8" w:rsidP="00BB6BA8">
      <w:pPr>
        <w:pBdr>
          <w:top w:val="nil"/>
          <w:left w:val="nil"/>
          <w:bottom w:val="nil"/>
          <w:right w:val="nil"/>
          <w:between w:val="nil"/>
        </w:pBdr>
        <w:rPr>
          <w:rFonts w:ascii="Arial" w:hAnsi="Arial" w:cs="Arial"/>
          <w:color w:val="000000"/>
        </w:rPr>
      </w:pPr>
      <w:r w:rsidRPr="008362D2">
        <w:rPr>
          <w:rFonts w:ascii="Arial" w:hAnsi="Arial" w:cs="Arial"/>
        </w:rPr>
        <w:t>Chaque compteur d’eau fourni doit être livré avec son certificat d’étalonnage attestant de sa précision de mesure lors des essais en usine.</w:t>
      </w:r>
    </w:p>
    <w:p w14:paraId="2B1E31A9" w14:textId="493B72E9" w:rsidR="0076301E" w:rsidRPr="008362D2" w:rsidRDefault="000B2480" w:rsidP="00364BD8">
      <w:pPr>
        <w:pStyle w:val="T2"/>
      </w:pPr>
      <w:bookmarkStart w:id="82" w:name="_Toc233271976"/>
      <w:r w:rsidRPr="008362D2">
        <w:t>G</w:t>
      </w:r>
      <w:r w:rsidR="00EA17D1" w:rsidRPr="008362D2">
        <w:t xml:space="preserve">ros </w:t>
      </w:r>
      <w:r w:rsidRPr="008362D2">
        <w:t>compteurs d’eau</w:t>
      </w:r>
      <w:r w:rsidR="00EA17D1" w:rsidRPr="008362D2">
        <w:t xml:space="preserve"> </w:t>
      </w:r>
      <w:r w:rsidR="00AF08EF" w:rsidRPr="008362D2">
        <w:t xml:space="preserve">d’un diamètre de </w:t>
      </w:r>
      <w:r w:rsidR="00EA17D1" w:rsidRPr="008362D2">
        <w:t>3, 4 et 6</w:t>
      </w:r>
      <w:r w:rsidR="00613EDC" w:rsidRPr="008362D2">
        <w:t> </w:t>
      </w:r>
      <w:r w:rsidR="00EA17D1" w:rsidRPr="008362D2">
        <w:t>po</w:t>
      </w:r>
      <w:bookmarkEnd w:id="82"/>
      <w:r w:rsidR="00EA17D1" w:rsidRPr="008362D2">
        <w:t xml:space="preserve"> </w:t>
      </w:r>
    </w:p>
    <w:p w14:paraId="4063FCEE" w14:textId="6297E293" w:rsidR="0076301E" w:rsidRPr="008362D2" w:rsidRDefault="00CA4834" w:rsidP="00454D1E">
      <w:pPr>
        <w:pStyle w:val="Titre3"/>
      </w:pPr>
      <w:bookmarkStart w:id="83" w:name="_Toc233271977"/>
      <w:r w:rsidRPr="008362D2">
        <w:t>Diamètres</w:t>
      </w:r>
      <w:bookmarkEnd w:id="83"/>
    </w:p>
    <w:p w14:paraId="28F12BC6" w14:textId="08B45C26" w:rsidR="00C56F1C" w:rsidRPr="008362D2" w:rsidRDefault="00CA4834" w:rsidP="009A2302">
      <w:pPr>
        <w:pStyle w:val="Paragraphedeliste"/>
        <w:spacing w:after="240"/>
        <w:ind w:left="0"/>
        <w:contextualSpacing w:val="0"/>
        <w:rPr>
          <w:rFonts w:ascii="Arial" w:hAnsi="Arial" w:cs="Arial"/>
        </w:rPr>
      </w:pPr>
      <w:r w:rsidRPr="008362D2">
        <w:rPr>
          <w:rFonts w:ascii="Arial" w:hAnsi="Arial" w:cs="Arial"/>
          <w:color w:val="000000"/>
        </w:rPr>
        <w:t>Les Gros compteurs d’eau doivent respecter les dimensions identifiées au</w:t>
      </w:r>
      <w:r w:rsidRPr="009A2302">
        <w:rPr>
          <w:rFonts w:ascii="Arial" w:hAnsi="Arial" w:cs="Arial"/>
          <w:color w:val="000000"/>
          <w:sz w:val="20"/>
          <w:szCs w:val="20"/>
        </w:rPr>
        <w:t xml:space="preserve"> </w:t>
      </w:r>
      <w:r w:rsidR="009A2302" w:rsidRPr="009A2302">
        <w:rPr>
          <w:rFonts w:ascii="Arial" w:hAnsi="Arial" w:cs="Arial"/>
          <w:color w:val="000000"/>
          <w:sz w:val="20"/>
          <w:szCs w:val="20"/>
        </w:rPr>
        <w:fldChar w:fldCharType="begin"/>
      </w:r>
      <w:r w:rsidR="009A2302" w:rsidRPr="009A2302">
        <w:rPr>
          <w:rFonts w:ascii="Arial" w:hAnsi="Arial" w:cs="Arial"/>
          <w:color w:val="000000"/>
          <w:sz w:val="20"/>
          <w:szCs w:val="20"/>
        </w:rPr>
        <w:instrText xml:space="preserve"> REF _Ref233102896 \h  \* MERGEFORMAT </w:instrText>
      </w:r>
      <w:r w:rsidR="009A2302" w:rsidRPr="009A2302">
        <w:rPr>
          <w:rFonts w:ascii="Arial" w:hAnsi="Arial" w:cs="Arial"/>
          <w:color w:val="000000"/>
          <w:sz w:val="20"/>
          <w:szCs w:val="20"/>
        </w:rPr>
      </w:r>
      <w:r w:rsidR="009A2302" w:rsidRPr="009A2302">
        <w:rPr>
          <w:rFonts w:ascii="Arial" w:hAnsi="Arial" w:cs="Arial"/>
          <w:color w:val="000000"/>
          <w:sz w:val="20"/>
          <w:szCs w:val="20"/>
        </w:rPr>
        <w:fldChar w:fldCharType="separate"/>
      </w:r>
      <w:r w:rsidR="000B060B" w:rsidRPr="009A2302">
        <w:rPr>
          <w:rFonts w:ascii="Arial" w:hAnsi="Arial" w:cs="Arial"/>
          <w:b/>
          <w:bCs/>
          <w:sz w:val="20"/>
          <w:szCs w:val="20"/>
        </w:rPr>
        <w:t>Tableau </w:t>
      </w:r>
      <w:r w:rsidR="000B060B" w:rsidRPr="000B060B">
        <w:rPr>
          <w:rFonts w:ascii="Arial" w:hAnsi="Arial" w:cs="Arial"/>
          <w:b/>
          <w:bCs/>
          <w:sz w:val="20"/>
          <w:szCs w:val="20"/>
        </w:rPr>
        <w:t>3</w:t>
      </w:r>
      <w:r w:rsidR="009A2302" w:rsidRPr="009A2302">
        <w:rPr>
          <w:rFonts w:ascii="Arial" w:hAnsi="Arial" w:cs="Arial"/>
          <w:color w:val="000000"/>
          <w:sz w:val="20"/>
          <w:szCs w:val="20"/>
        </w:rPr>
        <w:fldChar w:fldCharType="end"/>
      </w:r>
      <w:r w:rsidR="009A2302">
        <w:rPr>
          <w:rFonts w:ascii="Arial" w:hAnsi="Arial" w:cs="Arial"/>
          <w:color w:val="000000"/>
        </w:rPr>
        <w:t xml:space="preserve"> </w:t>
      </w:r>
      <w:r w:rsidRPr="008362D2">
        <w:rPr>
          <w:rFonts w:ascii="Arial" w:hAnsi="Arial" w:cs="Arial"/>
          <w:color w:val="000000"/>
        </w:rPr>
        <w:t>suivant :</w:t>
      </w:r>
    </w:p>
    <w:p w14:paraId="17E1078D" w14:textId="65C6B37D" w:rsidR="005C6F1A" w:rsidRPr="009A2302" w:rsidRDefault="005C6F1A" w:rsidP="009A2302">
      <w:pPr>
        <w:pStyle w:val="Lgende"/>
        <w:keepNext/>
        <w:spacing w:after="120"/>
        <w:jc w:val="center"/>
        <w:rPr>
          <w:rFonts w:ascii="Arial" w:hAnsi="Arial" w:cs="Arial"/>
          <w:b/>
          <w:bCs/>
          <w:i w:val="0"/>
          <w:iCs w:val="0"/>
          <w:color w:val="auto"/>
          <w:sz w:val="20"/>
          <w:szCs w:val="20"/>
        </w:rPr>
      </w:pPr>
      <w:bookmarkStart w:id="84" w:name="_Ref233102896"/>
      <w:r w:rsidRPr="009A2302">
        <w:rPr>
          <w:rFonts w:ascii="Arial" w:hAnsi="Arial" w:cs="Arial"/>
          <w:b/>
          <w:bCs/>
          <w:i w:val="0"/>
          <w:iCs w:val="0"/>
          <w:color w:val="auto"/>
          <w:sz w:val="20"/>
          <w:szCs w:val="20"/>
        </w:rPr>
        <w:t>Tableau</w:t>
      </w:r>
      <w:r w:rsidR="008B1F58" w:rsidRPr="009A2302">
        <w:rPr>
          <w:rFonts w:ascii="Arial" w:hAnsi="Arial" w:cs="Arial"/>
          <w:b/>
          <w:bCs/>
          <w:i w:val="0"/>
          <w:iCs w:val="0"/>
          <w:color w:val="auto"/>
          <w:sz w:val="20"/>
          <w:szCs w:val="20"/>
        </w:rPr>
        <w:t> </w:t>
      </w:r>
      <w:r w:rsidRPr="009A2302">
        <w:rPr>
          <w:rFonts w:ascii="Arial" w:hAnsi="Arial" w:cs="Arial"/>
          <w:b/>
          <w:bCs/>
          <w:i w:val="0"/>
          <w:iCs w:val="0"/>
          <w:color w:val="auto"/>
          <w:sz w:val="20"/>
          <w:szCs w:val="20"/>
        </w:rPr>
        <w:fldChar w:fldCharType="begin"/>
      </w:r>
      <w:r w:rsidRPr="009A2302">
        <w:rPr>
          <w:rFonts w:ascii="Arial" w:hAnsi="Arial" w:cs="Arial"/>
          <w:b/>
          <w:bCs/>
          <w:i w:val="0"/>
          <w:iCs w:val="0"/>
          <w:color w:val="auto"/>
          <w:sz w:val="20"/>
          <w:szCs w:val="20"/>
        </w:rPr>
        <w:instrText xml:space="preserve"> SEQ Tableau \* ARABIC </w:instrText>
      </w:r>
      <w:r w:rsidRPr="009A2302">
        <w:rPr>
          <w:rFonts w:ascii="Arial" w:hAnsi="Arial" w:cs="Arial"/>
          <w:b/>
          <w:bCs/>
          <w:i w:val="0"/>
          <w:iCs w:val="0"/>
          <w:color w:val="auto"/>
          <w:sz w:val="20"/>
          <w:szCs w:val="20"/>
        </w:rPr>
        <w:fldChar w:fldCharType="separate"/>
      </w:r>
      <w:r w:rsidR="000B060B">
        <w:rPr>
          <w:rFonts w:ascii="Arial" w:hAnsi="Arial" w:cs="Arial"/>
          <w:b/>
          <w:bCs/>
          <w:i w:val="0"/>
          <w:iCs w:val="0"/>
          <w:noProof/>
          <w:color w:val="auto"/>
          <w:sz w:val="20"/>
          <w:szCs w:val="20"/>
        </w:rPr>
        <w:t>3</w:t>
      </w:r>
      <w:r w:rsidRPr="009A2302">
        <w:rPr>
          <w:rFonts w:ascii="Arial" w:hAnsi="Arial" w:cs="Arial"/>
          <w:b/>
          <w:bCs/>
          <w:i w:val="0"/>
          <w:iCs w:val="0"/>
          <w:color w:val="auto"/>
          <w:sz w:val="20"/>
          <w:szCs w:val="20"/>
        </w:rPr>
        <w:fldChar w:fldCharType="end"/>
      </w:r>
      <w:bookmarkEnd w:id="84"/>
      <w:r w:rsidR="008B1F58" w:rsidRPr="009A2302">
        <w:rPr>
          <w:rFonts w:ascii="Arial" w:hAnsi="Arial" w:cs="Arial"/>
          <w:b/>
          <w:bCs/>
          <w:i w:val="0"/>
          <w:iCs w:val="0"/>
          <w:color w:val="auto"/>
          <w:sz w:val="20"/>
          <w:szCs w:val="20"/>
        </w:rPr>
        <w:t> </w:t>
      </w:r>
      <w:r w:rsidRPr="009A2302">
        <w:rPr>
          <w:rFonts w:ascii="Arial" w:hAnsi="Arial" w:cs="Arial"/>
          <w:b/>
          <w:bCs/>
          <w:i w:val="0"/>
          <w:iCs w:val="0"/>
          <w:color w:val="auto"/>
          <w:sz w:val="20"/>
          <w:szCs w:val="20"/>
        </w:rPr>
        <w:t>: Les brides pour les compteurs 3</w:t>
      </w:r>
      <w:r w:rsidR="008B1F58" w:rsidRPr="009A2302">
        <w:rPr>
          <w:rFonts w:ascii="Arial" w:hAnsi="Arial" w:cs="Arial"/>
          <w:b/>
          <w:bCs/>
          <w:i w:val="0"/>
          <w:iCs w:val="0"/>
          <w:color w:val="auto"/>
          <w:sz w:val="20"/>
          <w:szCs w:val="20"/>
        </w:rPr>
        <w:t> </w:t>
      </w:r>
      <w:r w:rsidRPr="009A2302">
        <w:rPr>
          <w:rFonts w:ascii="Arial" w:hAnsi="Arial" w:cs="Arial"/>
          <w:b/>
          <w:bCs/>
          <w:i w:val="0"/>
          <w:iCs w:val="0"/>
          <w:color w:val="auto"/>
          <w:sz w:val="20"/>
          <w:szCs w:val="20"/>
        </w:rPr>
        <w:t>po, 4</w:t>
      </w:r>
      <w:r w:rsidR="008B1F58" w:rsidRPr="009A2302">
        <w:rPr>
          <w:rFonts w:ascii="Arial" w:hAnsi="Arial" w:cs="Arial"/>
          <w:b/>
          <w:bCs/>
          <w:i w:val="0"/>
          <w:iCs w:val="0"/>
          <w:color w:val="auto"/>
          <w:sz w:val="20"/>
          <w:szCs w:val="20"/>
        </w:rPr>
        <w:t> </w:t>
      </w:r>
      <w:r w:rsidRPr="009A2302">
        <w:rPr>
          <w:rFonts w:ascii="Arial" w:hAnsi="Arial" w:cs="Arial"/>
          <w:b/>
          <w:bCs/>
          <w:i w:val="0"/>
          <w:iCs w:val="0"/>
          <w:color w:val="auto"/>
          <w:sz w:val="20"/>
          <w:szCs w:val="20"/>
        </w:rPr>
        <w:t>po et 6</w:t>
      </w:r>
      <w:r w:rsidR="008B1F58" w:rsidRPr="009A2302">
        <w:rPr>
          <w:rFonts w:ascii="Arial" w:hAnsi="Arial" w:cs="Arial"/>
          <w:b/>
          <w:bCs/>
          <w:i w:val="0"/>
          <w:iCs w:val="0"/>
          <w:color w:val="auto"/>
          <w:sz w:val="20"/>
          <w:szCs w:val="20"/>
        </w:rPr>
        <w:t> </w:t>
      </w:r>
      <w:r w:rsidRPr="009A2302">
        <w:rPr>
          <w:rFonts w:ascii="Arial" w:hAnsi="Arial" w:cs="Arial"/>
          <w:b/>
          <w:bCs/>
          <w:i w:val="0"/>
          <w:iCs w:val="0"/>
          <w:color w:val="auto"/>
          <w:sz w:val="20"/>
          <w:szCs w:val="20"/>
        </w:rPr>
        <w:t>po selon la norme AWWA</w:t>
      </w:r>
    </w:p>
    <w:tbl>
      <w:tblPr>
        <w:tblStyle w:val="a0"/>
        <w:tblW w:w="6516" w:type="dxa"/>
        <w:jc w:val="center"/>
        <w:tblInd w:w="0" w:type="dxa"/>
        <w:tblLayout w:type="fixed"/>
        <w:tblLook w:val="0400" w:firstRow="0" w:lastRow="0" w:firstColumn="0" w:lastColumn="0" w:noHBand="0" w:noVBand="1"/>
      </w:tblPr>
      <w:tblGrid>
        <w:gridCol w:w="2694"/>
        <w:gridCol w:w="3822"/>
      </w:tblGrid>
      <w:tr w:rsidR="0076301E" w:rsidRPr="008362D2" w14:paraId="5FC006F7" w14:textId="77777777" w:rsidTr="00C10F5F">
        <w:trPr>
          <w:trHeight w:val="306"/>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tcPr>
          <w:p w14:paraId="14BD360D" w14:textId="77777777" w:rsidR="0076301E" w:rsidRPr="00C10F5F" w:rsidRDefault="00EA17D1">
            <w:pPr>
              <w:spacing w:before="120" w:after="0"/>
              <w:ind w:right="6"/>
              <w:jc w:val="center"/>
              <w:rPr>
                <w:rFonts w:ascii="Arial" w:hAnsi="Arial" w:cs="Arial"/>
                <w:smallCaps/>
                <w:color w:val="FFFFFF" w:themeColor="background1"/>
                <w:sz w:val="19"/>
                <w:szCs w:val="19"/>
              </w:rPr>
            </w:pPr>
            <w:r w:rsidRPr="00C10F5F">
              <w:rPr>
                <w:rFonts w:ascii="Arial" w:hAnsi="Arial" w:cs="Arial"/>
                <w:b/>
                <w:smallCaps/>
                <w:color w:val="FFFFFF" w:themeColor="background1"/>
                <w:sz w:val="19"/>
                <w:szCs w:val="19"/>
              </w:rPr>
              <w:t xml:space="preserve">Diamètre </w:t>
            </w:r>
          </w:p>
        </w:tc>
        <w:tc>
          <w:tcPr>
            <w:tcW w:w="3822" w:type="dxa"/>
            <w:tcBorders>
              <w:top w:val="single" w:sz="4" w:space="0" w:color="000000"/>
              <w:left w:val="single" w:sz="4" w:space="0" w:color="000000"/>
              <w:bottom w:val="single" w:sz="4" w:space="0" w:color="000000"/>
              <w:right w:val="single" w:sz="4" w:space="0" w:color="000000"/>
            </w:tcBorders>
            <w:shd w:val="clear" w:color="auto" w:fill="365F91" w:themeFill="accent1" w:themeFillShade="BF"/>
          </w:tcPr>
          <w:p w14:paraId="39CF4613" w14:textId="77777777" w:rsidR="0076301E" w:rsidRPr="00C10F5F" w:rsidRDefault="00EA17D1">
            <w:pPr>
              <w:spacing w:before="120"/>
              <w:ind w:right="57"/>
              <w:jc w:val="center"/>
              <w:rPr>
                <w:rFonts w:ascii="Arial" w:hAnsi="Arial" w:cs="Arial"/>
                <w:b/>
                <w:smallCaps/>
                <w:color w:val="FFFFFF" w:themeColor="background1"/>
                <w:sz w:val="19"/>
                <w:szCs w:val="19"/>
              </w:rPr>
            </w:pPr>
            <w:r w:rsidRPr="00C10F5F">
              <w:rPr>
                <w:rFonts w:ascii="Arial" w:hAnsi="Arial" w:cs="Arial"/>
                <w:b/>
                <w:smallCaps/>
                <w:color w:val="FFFFFF" w:themeColor="background1"/>
                <w:sz w:val="19"/>
                <w:szCs w:val="19"/>
              </w:rPr>
              <w:t>Brides</w:t>
            </w:r>
          </w:p>
        </w:tc>
      </w:tr>
      <w:tr w:rsidR="0076301E" w:rsidRPr="008362D2" w14:paraId="4FFFE516" w14:textId="77777777" w:rsidTr="003E33B4">
        <w:trPr>
          <w:trHeight w:val="310"/>
          <w:jc w:val="center"/>
        </w:trPr>
        <w:tc>
          <w:tcPr>
            <w:tcW w:w="2694" w:type="dxa"/>
            <w:tcBorders>
              <w:top w:val="single" w:sz="4" w:space="0" w:color="000000"/>
              <w:left w:val="single" w:sz="4" w:space="0" w:color="000000"/>
              <w:bottom w:val="single" w:sz="4" w:space="0" w:color="000000"/>
              <w:right w:val="single" w:sz="4" w:space="0" w:color="000000"/>
            </w:tcBorders>
          </w:tcPr>
          <w:p w14:paraId="50FE3DAA" w14:textId="2EF1CDDE" w:rsidR="0076301E" w:rsidRPr="009A2302" w:rsidRDefault="003E33B4" w:rsidP="00F0426A">
            <w:pPr>
              <w:spacing w:after="17" w:line="259" w:lineRule="auto"/>
              <w:ind w:right="4"/>
              <w:jc w:val="center"/>
              <w:rPr>
                <w:rFonts w:ascii="Arial" w:hAnsi="Arial" w:cs="Arial"/>
                <w:sz w:val="20"/>
                <w:szCs w:val="20"/>
              </w:rPr>
            </w:pPr>
            <w:r w:rsidRPr="009A2302">
              <w:rPr>
                <w:rFonts w:ascii="Arial" w:hAnsi="Arial" w:cs="Arial"/>
                <w:sz w:val="20"/>
                <w:szCs w:val="20"/>
              </w:rPr>
              <w:t>75 mm (</w:t>
            </w:r>
            <w:r w:rsidR="00EA17D1" w:rsidRPr="009A2302">
              <w:rPr>
                <w:rFonts w:ascii="Arial" w:hAnsi="Arial" w:cs="Arial"/>
                <w:sz w:val="20"/>
                <w:szCs w:val="20"/>
              </w:rPr>
              <w:t>3</w:t>
            </w:r>
            <w:r w:rsidR="00613EDC" w:rsidRPr="009A2302">
              <w:rPr>
                <w:rFonts w:ascii="Arial" w:hAnsi="Arial" w:cs="Arial"/>
                <w:sz w:val="20"/>
                <w:szCs w:val="20"/>
              </w:rPr>
              <w:t> </w:t>
            </w:r>
            <w:r w:rsidR="00EA17D1" w:rsidRPr="009A2302">
              <w:rPr>
                <w:rFonts w:ascii="Arial" w:hAnsi="Arial" w:cs="Arial"/>
                <w:sz w:val="20"/>
                <w:szCs w:val="20"/>
              </w:rPr>
              <w:t>po.</w:t>
            </w:r>
            <w:r w:rsidRPr="009A2302">
              <w:rPr>
                <w:rFonts w:ascii="Arial" w:hAnsi="Arial" w:cs="Arial"/>
                <w:sz w:val="20"/>
                <w:szCs w:val="20"/>
              </w:rPr>
              <w:t>)</w:t>
            </w:r>
          </w:p>
        </w:tc>
        <w:tc>
          <w:tcPr>
            <w:tcW w:w="3822" w:type="dxa"/>
            <w:tcBorders>
              <w:top w:val="single" w:sz="4" w:space="0" w:color="000000"/>
              <w:left w:val="single" w:sz="4" w:space="0" w:color="000000"/>
              <w:bottom w:val="single" w:sz="4" w:space="0" w:color="000000"/>
              <w:right w:val="single" w:sz="4" w:space="0" w:color="000000"/>
            </w:tcBorders>
          </w:tcPr>
          <w:p w14:paraId="77FA14E1" w14:textId="3FA27EAA" w:rsidR="0076301E" w:rsidRPr="009A2302" w:rsidRDefault="00EA17D1" w:rsidP="003E33B4">
            <w:pPr>
              <w:spacing w:after="0" w:line="259" w:lineRule="auto"/>
              <w:ind w:left="514" w:right="457"/>
              <w:jc w:val="center"/>
              <w:rPr>
                <w:rFonts w:ascii="Arial" w:hAnsi="Arial" w:cs="Arial"/>
                <w:sz w:val="20"/>
                <w:szCs w:val="20"/>
              </w:rPr>
            </w:pPr>
            <w:r w:rsidRPr="009A2302">
              <w:rPr>
                <w:rFonts w:ascii="Arial" w:hAnsi="Arial" w:cs="Arial"/>
                <w:sz w:val="20"/>
                <w:szCs w:val="20"/>
              </w:rPr>
              <w:t>Bride ronde 4 trous</w:t>
            </w:r>
          </w:p>
        </w:tc>
      </w:tr>
      <w:tr w:rsidR="0076301E" w:rsidRPr="008362D2" w14:paraId="249A0744" w14:textId="77777777" w:rsidTr="003E33B4">
        <w:trPr>
          <w:trHeight w:val="372"/>
          <w:jc w:val="center"/>
        </w:trPr>
        <w:tc>
          <w:tcPr>
            <w:tcW w:w="2694" w:type="dxa"/>
            <w:tcBorders>
              <w:top w:val="single" w:sz="4" w:space="0" w:color="000000"/>
              <w:left w:val="single" w:sz="4" w:space="0" w:color="000000"/>
              <w:bottom w:val="single" w:sz="4" w:space="0" w:color="000000"/>
              <w:right w:val="single" w:sz="4" w:space="0" w:color="000000"/>
            </w:tcBorders>
          </w:tcPr>
          <w:p w14:paraId="6EC2E12F" w14:textId="348DBBB6" w:rsidR="0076301E" w:rsidRPr="009A2302" w:rsidRDefault="003E33B4" w:rsidP="003E33B4">
            <w:pPr>
              <w:spacing w:after="17" w:line="259" w:lineRule="auto"/>
              <w:ind w:right="4"/>
              <w:jc w:val="center"/>
              <w:rPr>
                <w:rFonts w:ascii="Arial" w:hAnsi="Arial" w:cs="Arial"/>
                <w:sz w:val="20"/>
                <w:szCs w:val="20"/>
              </w:rPr>
            </w:pPr>
            <w:r w:rsidRPr="009A2302">
              <w:rPr>
                <w:rFonts w:ascii="Arial" w:hAnsi="Arial" w:cs="Arial"/>
                <w:sz w:val="20"/>
                <w:szCs w:val="20"/>
              </w:rPr>
              <w:t>100 mm (</w:t>
            </w:r>
            <w:r w:rsidR="00EA17D1" w:rsidRPr="009A2302">
              <w:rPr>
                <w:rFonts w:ascii="Arial" w:hAnsi="Arial" w:cs="Arial"/>
                <w:sz w:val="20"/>
                <w:szCs w:val="20"/>
              </w:rPr>
              <w:t>4</w:t>
            </w:r>
            <w:r w:rsidR="00613EDC" w:rsidRPr="009A2302">
              <w:rPr>
                <w:rFonts w:ascii="Arial" w:hAnsi="Arial" w:cs="Arial"/>
                <w:sz w:val="20"/>
                <w:szCs w:val="20"/>
              </w:rPr>
              <w:t> </w:t>
            </w:r>
            <w:r w:rsidR="00EA17D1" w:rsidRPr="009A2302">
              <w:rPr>
                <w:rFonts w:ascii="Arial" w:hAnsi="Arial" w:cs="Arial"/>
                <w:sz w:val="20"/>
                <w:szCs w:val="20"/>
              </w:rPr>
              <w:t>po.</w:t>
            </w:r>
            <w:r w:rsidR="00F0426A" w:rsidRPr="009A2302">
              <w:rPr>
                <w:rFonts w:ascii="Arial" w:hAnsi="Arial" w:cs="Arial"/>
                <w:sz w:val="20"/>
                <w:szCs w:val="20"/>
              </w:rPr>
              <w:t>)</w:t>
            </w:r>
          </w:p>
        </w:tc>
        <w:tc>
          <w:tcPr>
            <w:tcW w:w="3822" w:type="dxa"/>
            <w:tcBorders>
              <w:top w:val="single" w:sz="4" w:space="0" w:color="000000"/>
              <w:left w:val="single" w:sz="4" w:space="0" w:color="000000"/>
              <w:bottom w:val="single" w:sz="4" w:space="0" w:color="000000"/>
              <w:right w:val="single" w:sz="4" w:space="0" w:color="000000"/>
            </w:tcBorders>
          </w:tcPr>
          <w:p w14:paraId="1E46FE64" w14:textId="6553610F" w:rsidR="0076301E" w:rsidRPr="009A2302" w:rsidRDefault="00EA17D1" w:rsidP="003E33B4">
            <w:pPr>
              <w:spacing w:after="0" w:line="259" w:lineRule="auto"/>
              <w:ind w:left="514" w:right="457"/>
              <w:jc w:val="center"/>
              <w:rPr>
                <w:rFonts w:ascii="Arial" w:hAnsi="Arial" w:cs="Arial"/>
                <w:sz w:val="20"/>
                <w:szCs w:val="20"/>
              </w:rPr>
            </w:pPr>
            <w:r w:rsidRPr="009A2302">
              <w:rPr>
                <w:rFonts w:ascii="Arial" w:hAnsi="Arial" w:cs="Arial"/>
                <w:sz w:val="20"/>
                <w:szCs w:val="20"/>
              </w:rPr>
              <w:t>Bride ronde 8 trous</w:t>
            </w:r>
          </w:p>
        </w:tc>
      </w:tr>
      <w:tr w:rsidR="0076301E" w:rsidRPr="008362D2" w14:paraId="157EB1EB" w14:textId="77777777" w:rsidTr="003E33B4">
        <w:trPr>
          <w:trHeight w:val="378"/>
          <w:jc w:val="center"/>
        </w:trPr>
        <w:tc>
          <w:tcPr>
            <w:tcW w:w="2694" w:type="dxa"/>
            <w:tcBorders>
              <w:top w:val="single" w:sz="4" w:space="0" w:color="000000"/>
              <w:left w:val="single" w:sz="4" w:space="0" w:color="000000"/>
              <w:bottom w:val="single" w:sz="4" w:space="0" w:color="000000"/>
              <w:right w:val="single" w:sz="4" w:space="0" w:color="000000"/>
            </w:tcBorders>
          </w:tcPr>
          <w:p w14:paraId="05F80225" w14:textId="7FF48260" w:rsidR="0076301E" w:rsidRPr="009A2302" w:rsidRDefault="003E33B4" w:rsidP="003E33B4">
            <w:pPr>
              <w:spacing w:after="17" w:line="259" w:lineRule="auto"/>
              <w:ind w:right="4"/>
              <w:jc w:val="center"/>
              <w:rPr>
                <w:rFonts w:ascii="Arial" w:hAnsi="Arial" w:cs="Arial"/>
                <w:sz w:val="20"/>
                <w:szCs w:val="20"/>
              </w:rPr>
            </w:pPr>
            <w:r w:rsidRPr="009A2302">
              <w:rPr>
                <w:rFonts w:ascii="Arial" w:hAnsi="Arial" w:cs="Arial"/>
                <w:sz w:val="20"/>
                <w:szCs w:val="20"/>
              </w:rPr>
              <w:t>150 mm (</w:t>
            </w:r>
            <w:r w:rsidR="00EA17D1" w:rsidRPr="009A2302">
              <w:rPr>
                <w:rFonts w:ascii="Arial" w:hAnsi="Arial" w:cs="Arial"/>
                <w:sz w:val="20"/>
                <w:szCs w:val="20"/>
              </w:rPr>
              <w:t>6</w:t>
            </w:r>
            <w:r w:rsidR="00613EDC" w:rsidRPr="009A2302">
              <w:rPr>
                <w:rFonts w:ascii="Arial" w:hAnsi="Arial" w:cs="Arial"/>
                <w:sz w:val="20"/>
                <w:szCs w:val="20"/>
              </w:rPr>
              <w:t> </w:t>
            </w:r>
            <w:r w:rsidR="00EA17D1" w:rsidRPr="009A2302">
              <w:rPr>
                <w:rFonts w:ascii="Arial" w:hAnsi="Arial" w:cs="Arial"/>
                <w:sz w:val="20"/>
                <w:szCs w:val="20"/>
              </w:rPr>
              <w:t>po.</w:t>
            </w:r>
            <w:r w:rsidR="00F0426A" w:rsidRPr="009A2302">
              <w:rPr>
                <w:rFonts w:ascii="Arial" w:hAnsi="Arial" w:cs="Arial"/>
                <w:sz w:val="20"/>
                <w:szCs w:val="20"/>
              </w:rPr>
              <w:t>)</w:t>
            </w:r>
          </w:p>
        </w:tc>
        <w:tc>
          <w:tcPr>
            <w:tcW w:w="3822" w:type="dxa"/>
            <w:tcBorders>
              <w:top w:val="single" w:sz="4" w:space="0" w:color="000000"/>
              <w:left w:val="single" w:sz="4" w:space="0" w:color="000000"/>
              <w:bottom w:val="single" w:sz="4" w:space="0" w:color="000000"/>
              <w:right w:val="single" w:sz="4" w:space="0" w:color="000000"/>
            </w:tcBorders>
          </w:tcPr>
          <w:p w14:paraId="6D0FE2DA" w14:textId="5C404B76" w:rsidR="0076301E" w:rsidRPr="009A2302" w:rsidRDefault="00EA17D1" w:rsidP="003E33B4">
            <w:pPr>
              <w:spacing w:after="0" w:line="259" w:lineRule="auto"/>
              <w:ind w:left="514" w:right="457"/>
              <w:jc w:val="center"/>
              <w:rPr>
                <w:rFonts w:ascii="Arial" w:hAnsi="Arial" w:cs="Arial"/>
                <w:sz w:val="20"/>
                <w:szCs w:val="20"/>
              </w:rPr>
            </w:pPr>
            <w:r w:rsidRPr="009A2302">
              <w:rPr>
                <w:rFonts w:ascii="Arial" w:hAnsi="Arial" w:cs="Arial"/>
                <w:sz w:val="20"/>
                <w:szCs w:val="20"/>
              </w:rPr>
              <w:t>Bride ronde 8 trous</w:t>
            </w:r>
          </w:p>
        </w:tc>
      </w:tr>
    </w:tbl>
    <w:p w14:paraId="083AB580" w14:textId="3907F3C3" w:rsidR="008B1F58" w:rsidRPr="008362D2" w:rsidRDefault="00EA17D1" w:rsidP="00454D1E">
      <w:pPr>
        <w:pStyle w:val="Titre3"/>
      </w:pPr>
      <w:bookmarkStart w:id="85" w:name="_Toc233271978"/>
      <w:r w:rsidRPr="008362D2">
        <w:t>Accessoires</w:t>
      </w:r>
      <w:bookmarkEnd w:id="85"/>
    </w:p>
    <w:p w14:paraId="29C9ACF8" w14:textId="700B14D1" w:rsidR="0085587C" w:rsidRPr="008362D2" w:rsidRDefault="00C50354" w:rsidP="00E25E01">
      <w:pPr>
        <w:spacing w:before="240" w:after="240"/>
        <w:rPr>
          <w:rFonts w:ascii="Arial" w:hAnsi="Arial" w:cs="Arial"/>
          <w:color w:val="000000"/>
        </w:rPr>
      </w:pPr>
      <w:r w:rsidRPr="008362D2">
        <w:rPr>
          <w:rFonts w:ascii="Arial" w:hAnsi="Arial" w:cs="Arial"/>
        </w:rPr>
        <w:t xml:space="preserve">Dans l’éventualité </w:t>
      </w:r>
      <w:r w:rsidR="00314E81" w:rsidRPr="008362D2">
        <w:rPr>
          <w:rFonts w:ascii="Arial" w:hAnsi="Arial" w:cs="Arial"/>
        </w:rPr>
        <w:t xml:space="preserve">où </w:t>
      </w:r>
      <w:r w:rsidR="00EA17D1" w:rsidRPr="008362D2">
        <w:rPr>
          <w:rFonts w:ascii="Arial" w:hAnsi="Arial" w:cs="Arial"/>
        </w:rPr>
        <w:t>le manufacturier</w:t>
      </w:r>
      <w:r w:rsidRPr="008362D2">
        <w:rPr>
          <w:rFonts w:ascii="Arial" w:hAnsi="Arial" w:cs="Arial"/>
        </w:rPr>
        <w:t xml:space="preserve"> ou le fabricant </w:t>
      </w:r>
      <w:r w:rsidR="00EA17D1" w:rsidRPr="008362D2">
        <w:rPr>
          <w:rFonts w:ascii="Arial" w:hAnsi="Arial" w:cs="Arial"/>
        </w:rPr>
        <w:t xml:space="preserve">le recommande ou l’exige, le </w:t>
      </w:r>
      <w:r w:rsidR="00C56F1C" w:rsidRPr="008362D2">
        <w:rPr>
          <w:rFonts w:ascii="Arial" w:hAnsi="Arial" w:cs="Arial"/>
        </w:rPr>
        <w:t xml:space="preserve">Gros </w:t>
      </w:r>
      <w:r w:rsidR="00EA17D1" w:rsidRPr="008362D2">
        <w:rPr>
          <w:rFonts w:ascii="Arial" w:hAnsi="Arial" w:cs="Arial"/>
        </w:rPr>
        <w:t>compteur doit obligatoirement être fourni avec les anneaux de mise à la terre (M.A.L.T) pour assurer l’exactitude de la mesure sur n’importe quel type de tuyauterie utilisé pour la distribution d’eau potable.</w:t>
      </w:r>
    </w:p>
    <w:p w14:paraId="65F1153C" w14:textId="77777777" w:rsidR="0076301E" w:rsidRPr="008362D2" w:rsidRDefault="00EA17D1" w:rsidP="00454D1E">
      <w:pPr>
        <w:pStyle w:val="Titre3"/>
      </w:pPr>
      <w:bookmarkStart w:id="86" w:name="_Toc233271979"/>
      <w:r w:rsidRPr="008362D2">
        <w:t>Mécanismes de mesure</w:t>
      </w:r>
      <w:bookmarkEnd w:id="86"/>
    </w:p>
    <w:p w14:paraId="6CC88020" w14:textId="696D8FC1" w:rsidR="0076301E" w:rsidRPr="008362D2" w:rsidRDefault="00C56F1C" w:rsidP="00C21D56">
      <w:pPr>
        <w:pBdr>
          <w:top w:val="nil"/>
          <w:left w:val="nil"/>
          <w:bottom w:val="nil"/>
          <w:right w:val="nil"/>
          <w:between w:val="nil"/>
        </w:pBdr>
        <w:rPr>
          <w:rFonts w:ascii="Arial" w:hAnsi="Arial" w:cs="Arial"/>
          <w:color w:val="000000"/>
        </w:rPr>
      </w:pPr>
      <w:r w:rsidRPr="008362D2">
        <w:rPr>
          <w:rFonts w:ascii="Arial" w:hAnsi="Arial" w:cs="Arial"/>
          <w:color w:val="000000"/>
        </w:rPr>
        <w:t>Les Gros compteurs d’eau doivent employer l’un des mécanismes de mesure énumérés ci-dessous :</w:t>
      </w:r>
    </w:p>
    <w:p w14:paraId="62E849F4" w14:textId="7275DEA4" w:rsidR="0076301E" w:rsidRPr="00DA5FA5" w:rsidRDefault="00EA17D1" w:rsidP="00696022">
      <w:pPr>
        <w:numPr>
          <w:ilvl w:val="0"/>
          <w:numId w:val="4"/>
        </w:numPr>
        <w:pBdr>
          <w:top w:val="nil"/>
          <w:left w:val="nil"/>
          <w:bottom w:val="nil"/>
          <w:right w:val="nil"/>
          <w:between w:val="nil"/>
        </w:pBdr>
        <w:ind w:left="709" w:hanging="283"/>
        <w:rPr>
          <w:rFonts w:ascii="Arial" w:hAnsi="Arial" w:cs="Arial"/>
          <w:highlight w:val="yellow"/>
        </w:rPr>
      </w:pPr>
      <w:r w:rsidRPr="00DA5FA5">
        <w:rPr>
          <w:rFonts w:ascii="Arial" w:hAnsi="Arial" w:cs="Arial"/>
          <w:highlight w:val="yellow"/>
        </w:rPr>
        <w:lastRenderedPageBreak/>
        <w:t>Électromagnétique à batterie</w:t>
      </w:r>
      <w:r w:rsidR="00613EDC" w:rsidRPr="00DA5FA5">
        <w:rPr>
          <w:rFonts w:ascii="Arial" w:hAnsi="Arial" w:cs="Arial"/>
          <w:highlight w:val="yellow"/>
        </w:rPr>
        <w:t> </w:t>
      </w:r>
      <w:r w:rsidRPr="00DA5FA5">
        <w:rPr>
          <w:rFonts w:ascii="Arial" w:hAnsi="Arial" w:cs="Arial"/>
          <w:highlight w:val="yellow"/>
        </w:rPr>
        <w:t>;</w:t>
      </w:r>
    </w:p>
    <w:p w14:paraId="28F006F9" w14:textId="742A8019" w:rsidR="00BF6C28" w:rsidRPr="008362D2" w:rsidRDefault="00BF6C28" w:rsidP="00696022">
      <w:pPr>
        <w:numPr>
          <w:ilvl w:val="0"/>
          <w:numId w:val="4"/>
        </w:numPr>
        <w:pBdr>
          <w:top w:val="nil"/>
          <w:left w:val="nil"/>
          <w:bottom w:val="nil"/>
          <w:right w:val="nil"/>
          <w:between w:val="nil"/>
        </w:pBdr>
        <w:ind w:left="709" w:hanging="283"/>
        <w:rPr>
          <w:rFonts w:ascii="Arial" w:hAnsi="Arial" w:cs="Arial"/>
        </w:rPr>
      </w:pPr>
      <w:r w:rsidRPr="008362D2">
        <w:rPr>
          <w:rFonts w:ascii="Arial" w:hAnsi="Arial" w:cs="Arial"/>
        </w:rPr>
        <w:t>Ultrasonique à temps de transit</w:t>
      </w:r>
      <w:r w:rsidR="00881E9E" w:rsidRPr="008362D2">
        <w:rPr>
          <w:rFonts w:ascii="Arial" w:hAnsi="Arial" w:cs="Arial"/>
        </w:rPr>
        <w:t>;</w:t>
      </w:r>
    </w:p>
    <w:p w14:paraId="39C95574" w14:textId="4E242064" w:rsidR="0076301E" w:rsidRPr="008362D2" w:rsidRDefault="00EA17D1" w:rsidP="00454D1E">
      <w:pPr>
        <w:pStyle w:val="Titre3"/>
      </w:pPr>
      <w:bookmarkStart w:id="87" w:name="_Toc233271980"/>
      <w:r w:rsidRPr="008362D2">
        <w:t>Normes et certifications</w:t>
      </w:r>
      <w:bookmarkEnd w:id="87"/>
    </w:p>
    <w:p w14:paraId="5F79DE37" w14:textId="7EF37EA1" w:rsidR="0076301E" w:rsidRPr="008362D2" w:rsidRDefault="00EA17D1" w:rsidP="00C21D56">
      <w:pPr>
        <w:spacing w:before="240" w:after="240"/>
        <w:rPr>
          <w:rFonts w:ascii="Arial" w:hAnsi="Arial" w:cs="Arial"/>
        </w:rPr>
      </w:pPr>
      <w:r w:rsidRPr="00DA5FA5">
        <w:rPr>
          <w:rFonts w:ascii="Arial" w:hAnsi="Arial" w:cs="Arial"/>
          <w:highlight w:val="yellow"/>
        </w:rPr>
        <w:t xml:space="preserve">Les </w:t>
      </w:r>
      <w:r w:rsidR="00C56F1C" w:rsidRPr="00DA5FA5">
        <w:rPr>
          <w:rFonts w:ascii="Arial" w:hAnsi="Arial" w:cs="Arial"/>
          <w:highlight w:val="yellow"/>
        </w:rPr>
        <w:t xml:space="preserve">Gros </w:t>
      </w:r>
      <w:r w:rsidRPr="00DA5FA5">
        <w:rPr>
          <w:rFonts w:ascii="Arial" w:hAnsi="Arial" w:cs="Arial"/>
          <w:highlight w:val="yellow"/>
        </w:rPr>
        <w:t>compteurs d’eau électromagnétique à batterie doivent être conformes aux normes</w:t>
      </w:r>
      <w:r w:rsidR="00613EDC" w:rsidRPr="00DA5FA5">
        <w:rPr>
          <w:rFonts w:ascii="Arial" w:hAnsi="Arial" w:cs="Arial"/>
          <w:highlight w:val="yellow"/>
        </w:rPr>
        <w:t> </w:t>
      </w:r>
      <w:r w:rsidRPr="00DA5FA5">
        <w:rPr>
          <w:rFonts w:ascii="Arial" w:hAnsi="Arial" w:cs="Arial"/>
          <w:highlight w:val="yellow"/>
        </w:rPr>
        <w:t>ISO</w:t>
      </w:r>
      <w:r w:rsidR="00C50354" w:rsidRPr="00DA5FA5">
        <w:rPr>
          <w:rFonts w:ascii="Arial" w:hAnsi="Arial" w:cs="Arial"/>
          <w:highlight w:val="yellow"/>
        </w:rPr>
        <w:t>-</w:t>
      </w:r>
      <w:r w:rsidRPr="00DA5FA5">
        <w:rPr>
          <w:rFonts w:ascii="Arial" w:hAnsi="Arial" w:cs="Arial"/>
          <w:highlight w:val="yellow"/>
        </w:rPr>
        <w:t>4064</w:t>
      </w:r>
      <w:r w:rsidR="00C50354" w:rsidRPr="00DA5FA5">
        <w:rPr>
          <w:rFonts w:ascii="Arial" w:hAnsi="Arial" w:cs="Arial"/>
          <w:highlight w:val="yellow"/>
        </w:rPr>
        <w:t xml:space="preserve"> et</w:t>
      </w:r>
      <w:r w:rsidRPr="00DA5FA5">
        <w:rPr>
          <w:rFonts w:ascii="Arial" w:hAnsi="Arial" w:cs="Arial"/>
          <w:highlight w:val="yellow"/>
        </w:rPr>
        <w:t xml:space="preserve"> AWWA</w:t>
      </w:r>
      <w:r w:rsidR="00613EDC" w:rsidRPr="00DA5FA5">
        <w:rPr>
          <w:rFonts w:ascii="Arial" w:hAnsi="Arial" w:cs="Arial"/>
          <w:highlight w:val="yellow"/>
        </w:rPr>
        <w:t> </w:t>
      </w:r>
      <w:r w:rsidRPr="00DA5FA5">
        <w:rPr>
          <w:rFonts w:ascii="Arial" w:hAnsi="Arial" w:cs="Arial"/>
          <w:highlight w:val="yellow"/>
        </w:rPr>
        <w:t xml:space="preserve">C715 </w:t>
      </w:r>
      <w:r w:rsidR="00C30B10" w:rsidRPr="00DA5FA5">
        <w:rPr>
          <w:rFonts w:ascii="Arial" w:hAnsi="Arial" w:cs="Arial"/>
          <w:highlight w:val="yellow"/>
        </w:rPr>
        <w:t>et</w:t>
      </w:r>
      <w:r w:rsidR="00C50354" w:rsidRPr="00DA5FA5">
        <w:rPr>
          <w:rFonts w:ascii="Arial" w:hAnsi="Arial" w:cs="Arial"/>
          <w:highlight w:val="yellow"/>
        </w:rPr>
        <w:t xml:space="preserve"> </w:t>
      </w:r>
      <w:r w:rsidRPr="00DA5FA5">
        <w:rPr>
          <w:rFonts w:ascii="Arial" w:hAnsi="Arial" w:cs="Arial"/>
          <w:highlight w:val="yellow"/>
        </w:rPr>
        <w:t>détenir minimalement la certification OIML</w:t>
      </w:r>
      <w:r w:rsidR="00613EDC" w:rsidRPr="00DA5FA5">
        <w:rPr>
          <w:rFonts w:ascii="Arial" w:hAnsi="Arial" w:cs="Arial"/>
          <w:highlight w:val="yellow"/>
        </w:rPr>
        <w:t> </w:t>
      </w:r>
      <w:r w:rsidRPr="00DA5FA5">
        <w:rPr>
          <w:rFonts w:ascii="Arial" w:hAnsi="Arial" w:cs="Arial"/>
          <w:highlight w:val="yellow"/>
        </w:rPr>
        <w:t>R49 classe</w:t>
      </w:r>
      <w:r w:rsidR="00613EDC" w:rsidRPr="00DA5FA5">
        <w:rPr>
          <w:rFonts w:ascii="Arial" w:hAnsi="Arial" w:cs="Arial"/>
          <w:highlight w:val="yellow"/>
        </w:rPr>
        <w:t> </w:t>
      </w:r>
      <w:r w:rsidRPr="00DA5FA5">
        <w:rPr>
          <w:rFonts w:ascii="Arial" w:hAnsi="Arial" w:cs="Arial"/>
          <w:highlight w:val="yellow"/>
        </w:rPr>
        <w:t>II avec ratio R ≥</w:t>
      </w:r>
      <w:r w:rsidR="00613EDC" w:rsidRPr="00DA5FA5">
        <w:rPr>
          <w:rFonts w:ascii="Arial" w:hAnsi="Arial" w:cs="Arial"/>
          <w:highlight w:val="yellow"/>
        </w:rPr>
        <w:t> </w:t>
      </w:r>
      <w:r w:rsidRPr="00DA5FA5">
        <w:rPr>
          <w:rFonts w:ascii="Arial" w:hAnsi="Arial" w:cs="Arial"/>
          <w:highlight w:val="yellow"/>
        </w:rPr>
        <w:t>250</w:t>
      </w:r>
      <w:r w:rsidR="001B5C02" w:rsidRPr="00DA5FA5">
        <w:rPr>
          <w:rFonts w:ascii="Arial" w:hAnsi="Arial" w:cs="Arial"/>
          <w:highlight w:val="yellow"/>
        </w:rPr>
        <w:t>, dernières révisions</w:t>
      </w:r>
      <w:r w:rsidRPr="00DA5FA5">
        <w:rPr>
          <w:rFonts w:ascii="Arial" w:hAnsi="Arial" w:cs="Arial"/>
          <w:highlight w:val="yellow"/>
        </w:rPr>
        <w:t>.</w:t>
      </w:r>
    </w:p>
    <w:p w14:paraId="2952BF3B" w14:textId="2419C758" w:rsidR="0076301E" w:rsidRPr="008362D2" w:rsidRDefault="00EA17D1" w:rsidP="00C21D56">
      <w:pPr>
        <w:spacing w:before="240" w:after="240"/>
        <w:rPr>
          <w:rFonts w:ascii="Arial" w:hAnsi="Arial" w:cs="Arial"/>
        </w:rPr>
      </w:pPr>
      <w:r w:rsidRPr="008362D2">
        <w:rPr>
          <w:rFonts w:ascii="Arial" w:hAnsi="Arial" w:cs="Arial"/>
        </w:rPr>
        <w:t>Les</w:t>
      </w:r>
      <w:r w:rsidR="00C56F1C" w:rsidRPr="008362D2">
        <w:rPr>
          <w:rFonts w:ascii="Arial" w:hAnsi="Arial" w:cs="Arial"/>
        </w:rPr>
        <w:t xml:space="preserve"> Gros</w:t>
      </w:r>
      <w:r w:rsidRPr="008362D2">
        <w:rPr>
          <w:rFonts w:ascii="Arial" w:hAnsi="Arial" w:cs="Arial"/>
        </w:rPr>
        <w:t xml:space="preserve"> compteurs d’eau ultrasoniques à temps de transit doivent être certifiés conformes </w:t>
      </w:r>
      <w:r w:rsidR="00C50354" w:rsidRPr="008362D2">
        <w:rPr>
          <w:rFonts w:ascii="Arial" w:hAnsi="Arial" w:cs="Arial"/>
        </w:rPr>
        <w:t>aux</w:t>
      </w:r>
      <w:r w:rsidRPr="008362D2">
        <w:rPr>
          <w:rFonts w:ascii="Arial" w:hAnsi="Arial" w:cs="Arial"/>
        </w:rPr>
        <w:t xml:space="preserve"> norme</w:t>
      </w:r>
      <w:r w:rsidR="00C50354" w:rsidRPr="008362D2">
        <w:rPr>
          <w:rFonts w:ascii="Arial" w:hAnsi="Arial" w:cs="Arial"/>
        </w:rPr>
        <w:t>s</w:t>
      </w:r>
      <w:r w:rsidRPr="008362D2">
        <w:rPr>
          <w:rFonts w:ascii="Arial" w:hAnsi="Arial" w:cs="Arial"/>
        </w:rPr>
        <w:t xml:space="preserve"> AWWA</w:t>
      </w:r>
      <w:r w:rsidR="008B1F58" w:rsidRPr="008362D2">
        <w:rPr>
          <w:rFonts w:ascii="Arial" w:hAnsi="Arial" w:cs="Arial"/>
        </w:rPr>
        <w:t> </w:t>
      </w:r>
      <w:r w:rsidRPr="008362D2">
        <w:rPr>
          <w:rFonts w:ascii="Arial" w:hAnsi="Arial" w:cs="Arial"/>
        </w:rPr>
        <w:t>C715</w:t>
      </w:r>
      <w:r w:rsidR="001B5C02" w:rsidRPr="008362D2">
        <w:rPr>
          <w:rFonts w:ascii="Arial" w:hAnsi="Arial" w:cs="Arial"/>
        </w:rPr>
        <w:t>, dernière révision</w:t>
      </w:r>
      <w:r w:rsidR="00C30B10" w:rsidRPr="008362D2">
        <w:rPr>
          <w:rFonts w:ascii="Arial" w:hAnsi="Arial" w:cs="Arial"/>
        </w:rPr>
        <w:t>.</w:t>
      </w:r>
    </w:p>
    <w:p w14:paraId="599A8D08" w14:textId="515DDCDC" w:rsidR="0085587C" w:rsidRPr="008362D2" w:rsidRDefault="0052389E" w:rsidP="00C21D56">
      <w:pPr>
        <w:spacing w:before="240" w:after="240"/>
        <w:rPr>
          <w:rFonts w:ascii="Arial" w:hAnsi="Arial" w:cs="Arial"/>
        </w:rPr>
      </w:pPr>
      <w:r w:rsidRPr="008362D2">
        <w:rPr>
          <w:rFonts w:ascii="Arial" w:hAnsi="Arial" w:cs="Arial"/>
        </w:rPr>
        <w:t>De plus, tous les Gros compteurs d’eau doivent être certifiés conformes aux standards NSF/AINSI 61 et NSF/ANSI</w:t>
      </w:r>
      <w:r w:rsidR="008B1F58" w:rsidRPr="008362D2">
        <w:rPr>
          <w:rFonts w:ascii="Arial" w:hAnsi="Arial" w:cs="Arial"/>
        </w:rPr>
        <w:t> </w:t>
      </w:r>
      <w:r w:rsidRPr="008362D2">
        <w:rPr>
          <w:rFonts w:ascii="Arial" w:hAnsi="Arial" w:cs="Arial"/>
        </w:rPr>
        <w:t xml:space="preserve">372 </w:t>
      </w:r>
      <w:r w:rsidR="00C50354" w:rsidRPr="008362D2">
        <w:rPr>
          <w:rFonts w:ascii="Arial" w:hAnsi="Arial" w:cs="Arial"/>
        </w:rPr>
        <w:t>et leurs</w:t>
      </w:r>
      <w:r w:rsidR="00EA17D1" w:rsidRPr="008362D2">
        <w:rPr>
          <w:rFonts w:ascii="Arial" w:hAnsi="Arial" w:cs="Arial"/>
        </w:rPr>
        <w:t xml:space="preserve"> brides doivent être certifiées conformes à la norme ANSI</w:t>
      </w:r>
      <w:r w:rsidR="008B1F58" w:rsidRPr="008362D2">
        <w:rPr>
          <w:rFonts w:ascii="Arial" w:hAnsi="Arial" w:cs="Arial"/>
        </w:rPr>
        <w:t> </w:t>
      </w:r>
      <w:r w:rsidR="00EA17D1" w:rsidRPr="008362D2">
        <w:rPr>
          <w:rFonts w:ascii="Arial" w:hAnsi="Arial" w:cs="Arial"/>
        </w:rPr>
        <w:t>B16/AWWA Classe</w:t>
      </w:r>
      <w:r w:rsidR="008B1F58" w:rsidRPr="008362D2">
        <w:rPr>
          <w:rFonts w:ascii="Arial" w:hAnsi="Arial" w:cs="Arial"/>
        </w:rPr>
        <w:t> </w:t>
      </w:r>
      <w:r w:rsidR="00EA17D1" w:rsidRPr="008362D2">
        <w:rPr>
          <w:rFonts w:ascii="Arial" w:hAnsi="Arial" w:cs="Arial"/>
        </w:rPr>
        <w:t>125</w:t>
      </w:r>
      <w:r w:rsidR="001B5C02" w:rsidRPr="008362D2">
        <w:rPr>
          <w:rFonts w:ascii="Arial" w:hAnsi="Arial" w:cs="Arial"/>
        </w:rPr>
        <w:t>, dernières révisions</w:t>
      </w:r>
      <w:r w:rsidR="00EA17D1" w:rsidRPr="008362D2">
        <w:rPr>
          <w:rFonts w:ascii="Arial" w:hAnsi="Arial" w:cs="Arial"/>
        </w:rPr>
        <w:t>.</w:t>
      </w:r>
    </w:p>
    <w:p w14:paraId="6D446FAF" w14:textId="77777777" w:rsidR="0076301E" w:rsidRPr="008362D2" w:rsidRDefault="00EA17D1" w:rsidP="00454D1E">
      <w:pPr>
        <w:pStyle w:val="Titre3"/>
      </w:pPr>
      <w:bookmarkStart w:id="88" w:name="_Toc225858798"/>
      <w:bookmarkStart w:id="89" w:name="_Toc225859774"/>
      <w:bookmarkStart w:id="90" w:name="_Toc225861857"/>
      <w:bookmarkStart w:id="91" w:name="_Toc226111818"/>
      <w:bookmarkStart w:id="92" w:name="_Toc226115267"/>
      <w:bookmarkStart w:id="93" w:name="_Toc225858799"/>
      <w:bookmarkStart w:id="94" w:name="_Toc225859775"/>
      <w:bookmarkStart w:id="95" w:name="_Toc225861858"/>
      <w:bookmarkStart w:id="96" w:name="_Toc226111819"/>
      <w:bookmarkStart w:id="97" w:name="_Toc226115268"/>
      <w:bookmarkStart w:id="98" w:name="_Toc233271981"/>
      <w:bookmarkEnd w:id="88"/>
      <w:bookmarkEnd w:id="89"/>
      <w:bookmarkEnd w:id="90"/>
      <w:bookmarkEnd w:id="91"/>
      <w:bookmarkEnd w:id="92"/>
      <w:bookmarkEnd w:id="93"/>
      <w:bookmarkEnd w:id="94"/>
      <w:bookmarkEnd w:id="95"/>
      <w:bookmarkEnd w:id="96"/>
      <w:bookmarkEnd w:id="97"/>
      <w:r w:rsidRPr="008362D2">
        <w:t>Performance et certificat d’étalonnage</w:t>
      </w:r>
      <w:bookmarkEnd w:id="98"/>
    </w:p>
    <w:p w14:paraId="6A6F388E" w14:textId="1D5C6A4C" w:rsidR="0076301E" w:rsidRPr="009A2302" w:rsidRDefault="00EA17D1" w:rsidP="009169F6">
      <w:pPr>
        <w:spacing w:before="240" w:after="240"/>
        <w:rPr>
          <w:rFonts w:ascii="Arial" w:hAnsi="Arial" w:cs="Arial"/>
          <w:sz w:val="16"/>
          <w:szCs w:val="16"/>
        </w:rPr>
      </w:pPr>
      <w:r w:rsidRPr="008362D2">
        <w:rPr>
          <w:rFonts w:ascii="Arial" w:hAnsi="Arial" w:cs="Arial"/>
        </w:rPr>
        <w:t xml:space="preserve">Les compteurs </w:t>
      </w:r>
      <w:r w:rsidR="00264F8D" w:rsidRPr="008362D2">
        <w:rPr>
          <w:rFonts w:ascii="Arial" w:hAnsi="Arial" w:cs="Arial"/>
        </w:rPr>
        <w:t xml:space="preserve">d’eau </w:t>
      </w:r>
      <w:r w:rsidRPr="008362D2">
        <w:rPr>
          <w:rFonts w:ascii="Arial" w:hAnsi="Arial" w:cs="Arial"/>
        </w:rPr>
        <w:t>doivent être minimalement conformes aux exigences de performances</w:t>
      </w:r>
      <w:r w:rsidR="00C56F1C" w:rsidRPr="008362D2">
        <w:rPr>
          <w:rFonts w:ascii="Arial" w:hAnsi="Arial" w:cs="Arial"/>
        </w:rPr>
        <w:t>,</w:t>
      </w:r>
      <w:r w:rsidRPr="008362D2">
        <w:rPr>
          <w:rFonts w:ascii="Arial" w:hAnsi="Arial" w:cs="Arial"/>
        </w:rPr>
        <w:t xml:space="preserve"> de précision</w:t>
      </w:r>
      <w:r w:rsidR="00C56F1C" w:rsidRPr="008362D2">
        <w:rPr>
          <w:rFonts w:ascii="Arial" w:hAnsi="Arial" w:cs="Arial"/>
        </w:rPr>
        <w:t xml:space="preserve"> et</w:t>
      </w:r>
      <w:r w:rsidRPr="008362D2">
        <w:rPr>
          <w:rFonts w:ascii="Arial" w:hAnsi="Arial" w:cs="Arial"/>
        </w:rPr>
        <w:t xml:space="preserve"> de mesure</w:t>
      </w:r>
      <w:r w:rsidR="00196AE5">
        <w:rPr>
          <w:rFonts w:ascii="Arial" w:hAnsi="Arial" w:cs="Arial"/>
        </w:rPr>
        <w:t>,</w:t>
      </w:r>
      <w:r w:rsidR="00BB6BA8" w:rsidRPr="008362D2">
        <w:rPr>
          <w:rFonts w:ascii="Arial" w:hAnsi="Arial" w:cs="Arial"/>
        </w:rPr>
        <w:t xml:space="preserve"> compteurs neufs exigé</w:t>
      </w:r>
      <w:r w:rsidR="00196AE5">
        <w:rPr>
          <w:rFonts w:ascii="Arial" w:hAnsi="Arial" w:cs="Arial"/>
        </w:rPr>
        <w:t>s</w:t>
      </w:r>
      <w:r w:rsidR="00BB6BA8" w:rsidRPr="008362D2">
        <w:rPr>
          <w:rFonts w:ascii="Arial" w:hAnsi="Arial" w:cs="Arial"/>
        </w:rPr>
        <w:t xml:space="preserve"> dans leurs standards AWWA respectifs, ou</w:t>
      </w:r>
      <w:r w:rsidRPr="008362D2">
        <w:rPr>
          <w:rFonts w:ascii="Arial" w:hAnsi="Arial" w:cs="Arial"/>
        </w:rPr>
        <w:t xml:space="preserve"> </w:t>
      </w:r>
      <w:r w:rsidR="00C56F1C" w:rsidRPr="008362D2">
        <w:rPr>
          <w:rFonts w:ascii="Arial" w:hAnsi="Arial" w:cs="Arial"/>
        </w:rPr>
        <w:t>identifiés au</w:t>
      </w:r>
      <w:r w:rsidR="009A2302">
        <w:rPr>
          <w:rFonts w:ascii="Arial" w:hAnsi="Arial" w:cs="Arial"/>
        </w:rPr>
        <w:t xml:space="preserve"> </w:t>
      </w:r>
      <w:r w:rsidR="009A2302" w:rsidRPr="009A2302">
        <w:rPr>
          <w:rFonts w:ascii="Arial" w:hAnsi="Arial" w:cs="Arial"/>
          <w:sz w:val="20"/>
          <w:szCs w:val="20"/>
        </w:rPr>
        <w:fldChar w:fldCharType="begin"/>
      </w:r>
      <w:r w:rsidR="009A2302" w:rsidRPr="009A2302">
        <w:rPr>
          <w:rFonts w:ascii="Arial" w:hAnsi="Arial" w:cs="Arial"/>
          <w:sz w:val="20"/>
          <w:szCs w:val="20"/>
        </w:rPr>
        <w:instrText xml:space="preserve"> REF _Ref233102923 \h  \* MERGEFORMAT </w:instrText>
      </w:r>
      <w:r w:rsidR="009A2302" w:rsidRPr="009A2302">
        <w:rPr>
          <w:rFonts w:ascii="Arial" w:hAnsi="Arial" w:cs="Arial"/>
          <w:sz w:val="20"/>
          <w:szCs w:val="20"/>
        </w:rPr>
      </w:r>
      <w:r w:rsidR="009A2302" w:rsidRPr="009A2302">
        <w:rPr>
          <w:rFonts w:ascii="Arial" w:hAnsi="Arial" w:cs="Arial"/>
          <w:sz w:val="20"/>
          <w:szCs w:val="20"/>
        </w:rPr>
        <w:fldChar w:fldCharType="separate"/>
      </w:r>
      <w:r w:rsidR="000B060B" w:rsidRPr="009A2302">
        <w:rPr>
          <w:rFonts w:ascii="Arial" w:hAnsi="Arial" w:cs="Arial"/>
          <w:b/>
          <w:bCs/>
          <w:sz w:val="20"/>
          <w:szCs w:val="20"/>
        </w:rPr>
        <w:t xml:space="preserve">Tableau </w:t>
      </w:r>
      <w:r w:rsidR="000B060B">
        <w:rPr>
          <w:rFonts w:ascii="Arial" w:hAnsi="Arial" w:cs="Arial"/>
          <w:b/>
          <w:bCs/>
          <w:noProof/>
          <w:sz w:val="20"/>
          <w:szCs w:val="20"/>
        </w:rPr>
        <w:t>4</w:t>
      </w:r>
      <w:r w:rsidR="009A2302" w:rsidRPr="009A2302">
        <w:rPr>
          <w:rFonts w:ascii="Arial" w:hAnsi="Arial" w:cs="Arial"/>
          <w:sz w:val="20"/>
          <w:szCs w:val="20"/>
        </w:rPr>
        <w:fldChar w:fldCharType="end"/>
      </w:r>
      <w:r w:rsidR="00BB6BA8" w:rsidRPr="009A2302">
        <w:rPr>
          <w:rFonts w:ascii="Arial" w:hAnsi="Arial" w:cs="Arial"/>
          <w:sz w:val="20"/>
          <w:szCs w:val="20"/>
        </w:rPr>
        <w:t> </w:t>
      </w:r>
      <w:r w:rsidR="00BB6BA8" w:rsidRPr="009A2302">
        <w:rPr>
          <w:rFonts w:ascii="Arial" w:hAnsi="Arial" w:cs="Arial"/>
        </w:rPr>
        <w:t>suivant :</w:t>
      </w:r>
    </w:p>
    <w:p w14:paraId="6677E1AC" w14:textId="349A9379" w:rsidR="008B1F58" w:rsidRPr="009A2302" w:rsidRDefault="008B1F58" w:rsidP="009A2302">
      <w:pPr>
        <w:pStyle w:val="Lgende"/>
        <w:keepNext/>
        <w:spacing w:after="120"/>
        <w:jc w:val="center"/>
        <w:rPr>
          <w:rFonts w:ascii="Arial" w:hAnsi="Arial" w:cs="Arial"/>
          <w:b/>
          <w:bCs/>
          <w:i w:val="0"/>
          <w:iCs w:val="0"/>
          <w:color w:val="auto"/>
          <w:sz w:val="20"/>
          <w:szCs w:val="20"/>
        </w:rPr>
      </w:pPr>
      <w:bookmarkStart w:id="99" w:name="_Ref233102923"/>
      <w:r w:rsidRPr="009A2302">
        <w:rPr>
          <w:rFonts w:ascii="Arial" w:hAnsi="Arial" w:cs="Arial"/>
          <w:b/>
          <w:bCs/>
          <w:i w:val="0"/>
          <w:iCs w:val="0"/>
          <w:color w:val="auto"/>
          <w:sz w:val="20"/>
          <w:szCs w:val="20"/>
        </w:rPr>
        <w:t xml:space="preserve">Tableau </w:t>
      </w:r>
      <w:r w:rsidR="00573527" w:rsidRPr="009A2302">
        <w:rPr>
          <w:rFonts w:ascii="Arial" w:hAnsi="Arial" w:cs="Arial"/>
          <w:b/>
          <w:bCs/>
          <w:i w:val="0"/>
          <w:iCs w:val="0"/>
          <w:color w:val="auto"/>
          <w:sz w:val="20"/>
          <w:szCs w:val="20"/>
        </w:rPr>
        <w:fldChar w:fldCharType="begin"/>
      </w:r>
      <w:r w:rsidR="00573527" w:rsidRPr="009A2302">
        <w:rPr>
          <w:rFonts w:ascii="Arial" w:hAnsi="Arial" w:cs="Arial"/>
          <w:b/>
          <w:bCs/>
          <w:i w:val="0"/>
          <w:iCs w:val="0"/>
          <w:color w:val="auto"/>
          <w:sz w:val="20"/>
          <w:szCs w:val="20"/>
        </w:rPr>
        <w:instrText xml:space="preserve"> SEQ Tableau \* ARABIC </w:instrText>
      </w:r>
      <w:r w:rsidR="00573527" w:rsidRPr="009A2302">
        <w:rPr>
          <w:rFonts w:ascii="Arial" w:hAnsi="Arial" w:cs="Arial"/>
          <w:b/>
          <w:bCs/>
          <w:i w:val="0"/>
          <w:iCs w:val="0"/>
          <w:color w:val="auto"/>
          <w:sz w:val="20"/>
          <w:szCs w:val="20"/>
        </w:rPr>
        <w:fldChar w:fldCharType="separate"/>
      </w:r>
      <w:r w:rsidR="000B060B">
        <w:rPr>
          <w:rFonts w:ascii="Arial" w:hAnsi="Arial" w:cs="Arial"/>
          <w:b/>
          <w:bCs/>
          <w:i w:val="0"/>
          <w:iCs w:val="0"/>
          <w:noProof/>
          <w:color w:val="auto"/>
          <w:sz w:val="20"/>
          <w:szCs w:val="20"/>
        </w:rPr>
        <w:t>4</w:t>
      </w:r>
      <w:r w:rsidR="00573527" w:rsidRPr="009A2302">
        <w:rPr>
          <w:rFonts w:ascii="Arial" w:hAnsi="Arial" w:cs="Arial"/>
          <w:b/>
          <w:bCs/>
          <w:i w:val="0"/>
          <w:iCs w:val="0"/>
          <w:noProof/>
          <w:color w:val="auto"/>
          <w:sz w:val="20"/>
          <w:szCs w:val="20"/>
        </w:rPr>
        <w:fldChar w:fldCharType="end"/>
      </w:r>
      <w:bookmarkEnd w:id="99"/>
      <w:r w:rsidRPr="009A2302">
        <w:rPr>
          <w:rFonts w:ascii="Arial" w:hAnsi="Arial" w:cs="Arial"/>
          <w:b/>
          <w:bCs/>
          <w:i w:val="0"/>
          <w:iCs w:val="0"/>
          <w:color w:val="auto"/>
          <w:sz w:val="20"/>
          <w:szCs w:val="20"/>
        </w:rPr>
        <w:t xml:space="preserve"> : Tableau de performances de précision de mesure</w:t>
      </w:r>
    </w:p>
    <w:tbl>
      <w:tblPr>
        <w:tblStyle w:val="a1"/>
        <w:tblW w:w="936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3578"/>
        <w:gridCol w:w="2935"/>
        <w:gridCol w:w="2847"/>
      </w:tblGrid>
      <w:tr w:rsidR="006D030C" w:rsidRPr="008362D2" w14:paraId="47AAF10F" w14:textId="77777777" w:rsidTr="00C10F5F">
        <w:trPr>
          <w:trHeight w:val="865"/>
          <w:jc w:val="center"/>
        </w:trPr>
        <w:tc>
          <w:tcPr>
            <w:tcW w:w="3578" w:type="dxa"/>
            <w:tcBorders>
              <w:top w:val="single" w:sz="8" w:space="0" w:color="000000"/>
              <w:left w:val="single" w:sz="8" w:space="0" w:color="000000"/>
              <w:bottom w:val="single" w:sz="8" w:space="0" w:color="000000"/>
              <w:right w:val="single" w:sz="8" w:space="0" w:color="000000"/>
            </w:tcBorders>
            <w:shd w:val="clear" w:color="auto" w:fill="365F91" w:themeFill="accent1" w:themeFillShade="BF"/>
            <w:tcMar>
              <w:top w:w="40" w:type="dxa"/>
              <w:left w:w="300" w:type="dxa"/>
              <w:bottom w:w="100" w:type="dxa"/>
              <w:right w:w="120" w:type="dxa"/>
            </w:tcMar>
            <w:vAlign w:val="center"/>
          </w:tcPr>
          <w:p w14:paraId="47D9929A" w14:textId="77777777" w:rsidR="0076301E" w:rsidRPr="00C10F5F" w:rsidRDefault="00EA17D1">
            <w:pPr>
              <w:spacing w:after="0" w:line="256" w:lineRule="auto"/>
              <w:ind w:left="20" w:right="180"/>
              <w:jc w:val="center"/>
              <w:rPr>
                <w:rFonts w:ascii="Arial" w:hAnsi="Arial" w:cs="Arial"/>
                <w:b/>
                <w:smallCaps/>
                <w:color w:val="FFFFFF"/>
                <w:sz w:val="19"/>
                <w:szCs w:val="19"/>
              </w:rPr>
            </w:pPr>
            <w:r w:rsidRPr="00C10F5F">
              <w:rPr>
                <w:rFonts w:ascii="Arial" w:hAnsi="Arial" w:cs="Arial"/>
                <w:b/>
                <w:smallCaps/>
                <w:color w:val="FFFFFF"/>
                <w:sz w:val="19"/>
                <w:szCs w:val="19"/>
              </w:rPr>
              <w:t>Diamètre nominal du compteur d’eau</w:t>
            </w:r>
          </w:p>
        </w:tc>
        <w:tc>
          <w:tcPr>
            <w:tcW w:w="2935" w:type="dxa"/>
            <w:tcBorders>
              <w:top w:val="single" w:sz="8" w:space="0" w:color="000000"/>
              <w:left w:val="nil"/>
              <w:bottom w:val="single" w:sz="8" w:space="0" w:color="000000"/>
              <w:right w:val="single" w:sz="8" w:space="0" w:color="000000"/>
            </w:tcBorders>
            <w:shd w:val="clear" w:color="auto" w:fill="365F91" w:themeFill="accent1" w:themeFillShade="BF"/>
            <w:tcMar>
              <w:top w:w="40" w:type="dxa"/>
              <w:left w:w="300" w:type="dxa"/>
              <w:bottom w:w="100" w:type="dxa"/>
              <w:right w:w="120" w:type="dxa"/>
            </w:tcMar>
            <w:vAlign w:val="center"/>
          </w:tcPr>
          <w:p w14:paraId="00D9F0D2" w14:textId="77777777" w:rsidR="0076301E" w:rsidRPr="00C10F5F" w:rsidRDefault="00EA17D1" w:rsidP="00C10F5F">
            <w:pPr>
              <w:spacing w:after="0" w:line="256" w:lineRule="auto"/>
              <w:ind w:left="-349"/>
              <w:jc w:val="center"/>
              <w:rPr>
                <w:rFonts w:ascii="Arial" w:hAnsi="Arial" w:cs="Arial"/>
                <w:b/>
                <w:smallCaps/>
                <w:color w:val="FFFFFF"/>
                <w:sz w:val="19"/>
                <w:szCs w:val="19"/>
              </w:rPr>
            </w:pPr>
            <w:r w:rsidRPr="00C10F5F">
              <w:rPr>
                <w:rFonts w:ascii="Arial" w:hAnsi="Arial" w:cs="Arial"/>
                <w:b/>
                <w:smallCaps/>
                <w:color w:val="FFFFFF"/>
                <w:sz w:val="19"/>
                <w:szCs w:val="19"/>
              </w:rPr>
              <w:t>Débit faible</w:t>
            </w:r>
          </w:p>
          <w:p w14:paraId="43F857B8" w14:textId="3DC299EB" w:rsidR="0076301E" w:rsidRPr="00C10F5F" w:rsidRDefault="00EA17D1" w:rsidP="00C10F5F">
            <w:pPr>
              <w:spacing w:after="0" w:line="256" w:lineRule="auto"/>
              <w:ind w:left="-349"/>
              <w:jc w:val="center"/>
              <w:rPr>
                <w:rFonts w:ascii="Arial" w:hAnsi="Arial" w:cs="Arial"/>
                <w:b/>
                <w:smallCaps/>
                <w:color w:val="FFFFFF"/>
                <w:sz w:val="19"/>
                <w:szCs w:val="19"/>
              </w:rPr>
            </w:pPr>
            <w:r w:rsidRPr="00C10F5F">
              <w:rPr>
                <w:rFonts w:ascii="Arial" w:hAnsi="Arial" w:cs="Arial"/>
                <w:b/>
                <w:smallCaps/>
                <w:color w:val="FFFFFF"/>
                <w:sz w:val="19"/>
                <w:szCs w:val="19"/>
              </w:rPr>
              <w:t>(Précision ± 5</w:t>
            </w:r>
            <w:r w:rsidR="008B1F58" w:rsidRPr="00C10F5F">
              <w:rPr>
                <w:rFonts w:ascii="Arial" w:hAnsi="Arial" w:cs="Arial"/>
                <w:b/>
                <w:smallCaps/>
                <w:color w:val="FFFFFF"/>
                <w:sz w:val="19"/>
                <w:szCs w:val="19"/>
              </w:rPr>
              <w:t> </w:t>
            </w:r>
            <w:r w:rsidRPr="00C10F5F">
              <w:rPr>
                <w:rFonts w:ascii="Arial" w:hAnsi="Arial" w:cs="Arial"/>
                <w:b/>
                <w:smallCaps/>
                <w:color w:val="FFFFFF"/>
                <w:sz w:val="19"/>
                <w:szCs w:val="19"/>
              </w:rPr>
              <w:t>%</w:t>
            </w:r>
          </w:p>
          <w:p w14:paraId="294A06DD" w14:textId="6AB11B3D" w:rsidR="0076301E" w:rsidRPr="00C10F5F" w:rsidRDefault="00EA17D1" w:rsidP="00C10F5F">
            <w:pPr>
              <w:spacing w:after="0" w:line="256" w:lineRule="auto"/>
              <w:ind w:left="-349"/>
              <w:jc w:val="center"/>
              <w:rPr>
                <w:rFonts w:ascii="Arial" w:hAnsi="Arial" w:cs="Arial"/>
                <w:b/>
                <w:smallCaps/>
                <w:color w:val="FFFFFF"/>
                <w:sz w:val="19"/>
                <w:szCs w:val="19"/>
              </w:rPr>
            </w:pPr>
            <w:r w:rsidRPr="00C10F5F">
              <w:rPr>
                <w:rFonts w:ascii="Arial" w:hAnsi="Arial" w:cs="Arial"/>
                <w:b/>
                <w:smallCaps/>
                <w:color w:val="FFFFFF"/>
                <w:sz w:val="19"/>
                <w:szCs w:val="19"/>
              </w:rPr>
              <w:t>ou -5</w:t>
            </w:r>
            <w:r w:rsidR="008B1F58" w:rsidRPr="00C10F5F">
              <w:rPr>
                <w:rFonts w:ascii="Arial" w:hAnsi="Arial" w:cs="Arial"/>
                <w:b/>
                <w:smallCaps/>
                <w:color w:val="FFFFFF"/>
                <w:sz w:val="19"/>
                <w:szCs w:val="19"/>
              </w:rPr>
              <w:t> </w:t>
            </w:r>
            <w:r w:rsidRPr="00C10F5F">
              <w:rPr>
                <w:rFonts w:ascii="Arial" w:hAnsi="Arial" w:cs="Arial"/>
                <w:b/>
                <w:smallCaps/>
                <w:color w:val="FFFFFF"/>
                <w:sz w:val="19"/>
                <w:szCs w:val="19"/>
              </w:rPr>
              <w:t>% à +1,5</w:t>
            </w:r>
            <w:r w:rsidR="008B1F58" w:rsidRPr="00C10F5F">
              <w:rPr>
                <w:rFonts w:ascii="Arial" w:hAnsi="Arial" w:cs="Arial"/>
                <w:b/>
                <w:smallCaps/>
                <w:color w:val="FFFFFF"/>
                <w:sz w:val="19"/>
                <w:szCs w:val="19"/>
              </w:rPr>
              <w:t> </w:t>
            </w:r>
            <w:r w:rsidRPr="00C10F5F">
              <w:rPr>
                <w:rFonts w:ascii="Arial" w:hAnsi="Arial" w:cs="Arial"/>
                <w:b/>
                <w:smallCaps/>
                <w:color w:val="FFFFFF"/>
                <w:sz w:val="19"/>
                <w:szCs w:val="19"/>
              </w:rPr>
              <w:t>%)</w:t>
            </w:r>
          </w:p>
        </w:tc>
        <w:tc>
          <w:tcPr>
            <w:tcW w:w="2847" w:type="dxa"/>
            <w:tcBorders>
              <w:top w:val="single" w:sz="8" w:space="0" w:color="000000"/>
              <w:left w:val="nil"/>
              <w:bottom w:val="single" w:sz="8" w:space="0" w:color="000000"/>
              <w:right w:val="single" w:sz="8" w:space="0" w:color="000000"/>
            </w:tcBorders>
            <w:shd w:val="clear" w:color="auto" w:fill="365F91" w:themeFill="accent1" w:themeFillShade="BF"/>
            <w:tcMar>
              <w:top w:w="40" w:type="dxa"/>
              <w:left w:w="300" w:type="dxa"/>
              <w:bottom w:w="100" w:type="dxa"/>
              <w:right w:w="120" w:type="dxa"/>
            </w:tcMar>
            <w:vAlign w:val="center"/>
          </w:tcPr>
          <w:p w14:paraId="17F60323" w14:textId="77777777" w:rsidR="0076301E" w:rsidRPr="00C10F5F" w:rsidRDefault="00EA17D1">
            <w:pPr>
              <w:spacing w:after="20" w:line="256" w:lineRule="auto"/>
              <w:ind w:left="20" w:right="180"/>
              <w:jc w:val="center"/>
              <w:rPr>
                <w:rFonts w:ascii="Arial" w:hAnsi="Arial" w:cs="Arial"/>
                <w:b/>
                <w:smallCaps/>
                <w:color w:val="FFFFFF"/>
                <w:sz w:val="19"/>
                <w:szCs w:val="19"/>
              </w:rPr>
            </w:pPr>
            <w:r w:rsidRPr="00C10F5F">
              <w:rPr>
                <w:rFonts w:ascii="Arial" w:hAnsi="Arial" w:cs="Arial"/>
                <w:b/>
                <w:smallCaps/>
                <w:color w:val="FFFFFF"/>
                <w:sz w:val="19"/>
                <w:szCs w:val="19"/>
              </w:rPr>
              <w:t>Débits normaux et maximums</w:t>
            </w:r>
          </w:p>
          <w:p w14:paraId="53E307B1" w14:textId="276EEDAB" w:rsidR="0076301E" w:rsidRPr="00C10F5F" w:rsidRDefault="00EA17D1">
            <w:pPr>
              <w:spacing w:after="0" w:line="256" w:lineRule="auto"/>
              <w:ind w:left="20" w:right="180"/>
              <w:jc w:val="center"/>
              <w:rPr>
                <w:rFonts w:ascii="Arial" w:hAnsi="Arial" w:cs="Arial"/>
                <w:b/>
                <w:smallCaps/>
                <w:color w:val="FFFFFF"/>
                <w:sz w:val="19"/>
                <w:szCs w:val="19"/>
              </w:rPr>
            </w:pPr>
            <w:r w:rsidRPr="00C10F5F">
              <w:rPr>
                <w:rFonts w:ascii="Arial" w:hAnsi="Arial" w:cs="Arial"/>
                <w:b/>
                <w:smallCaps/>
                <w:color w:val="FFFFFF"/>
                <w:sz w:val="19"/>
                <w:szCs w:val="19"/>
              </w:rPr>
              <w:t>(Précision ± 2</w:t>
            </w:r>
            <w:r w:rsidR="008B1F58" w:rsidRPr="00C10F5F">
              <w:rPr>
                <w:rFonts w:ascii="Arial" w:hAnsi="Arial" w:cs="Arial"/>
                <w:b/>
                <w:smallCaps/>
                <w:color w:val="FFFFFF"/>
                <w:sz w:val="19"/>
                <w:szCs w:val="19"/>
              </w:rPr>
              <w:t> </w:t>
            </w:r>
            <w:r w:rsidRPr="00C10F5F">
              <w:rPr>
                <w:rFonts w:ascii="Arial" w:hAnsi="Arial" w:cs="Arial"/>
                <w:b/>
                <w:smallCaps/>
                <w:color w:val="FFFFFF"/>
                <w:sz w:val="19"/>
                <w:szCs w:val="19"/>
              </w:rPr>
              <w:t>%)</w:t>
            </w:r>
          </w:p>
        </w:tc>
      </w:tr>
      <w:tr w:rsidR="0076301E" w:rsidRPr="008362D2" w14:paraId="7CA8407C" w14:textId="77777777" w:rsidTr="009169F6">
        <w:trPr>
          <w:trHeight w:val="790"/>
          <w:jc w:val="center"/>
        </w:trPr>
        <w:tc>
          <w:tcPr>
            <w:tcW w:w="3578" w:type="dxa"/>
            <w:tcBorders>
              <w:top w:val="nil"/>
              <w:left w:val="single" w:sz="8" w:space="0" w:color="000000"/>
              <w:bottom w:val="single" w:sz="8" w:space="0" w:color="000000"/>
              <w:right w:val="single" w:sz="8" w:space="0" w:color="000000"/>
            </w:tcBorders>
            <w:tcMar>
              <w:top w:w="40" w:type="dxa"/>
              <w:left w:w="300" w:type="dxa"/>
              <w:bottom w:w="100" w:type="dxa"/>
              <w:right w:w="120" w:type="dxa"/>
            </w:tcMar>
            <w:vAlign w:val="center"/>
          </w:tcPr>
          <w:p w14:paraId="03EEAB8A" w14:textId="1CEE359D"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75</w:t>
            </w:r>
            <w:r w:rsidR="008B1F58" w:rsidRPr="009A2302">
              <w:rPr>
                <w:rFonts w:ascii="Arial" w:hAnsi="Arial" w:cs="Arial"/>
                <w:sz w:val="20"/>
                <w:szCs w:val="20"/>
              </w:rPr>
              <w:t> </w:t>
            </w:r>
            <w:r w:rsidRPr="009A2302">
              <w:rPr>
                <w:rFonts w:ascii="Arial" w:hAnsi="Arial" w:cs="Arial"/>
                <w:sz w:val="20"/>
                <w:szCs w:val="20"/>
              </w:rPr>
              <w:t>mm (3</w:t>
            </w:r>
            <w:r w:rsidR="008B1F58" w:rsidRPr="009A2302">
              <w:rPr>
                <w:rFonts w:ascii="Arial" w:hAnsi="Arial" w:cs="Arial"/>
                <w:sz w:val="20"/>
                <w:szCs w:val="20"/>
              </w:rPr>
              <w:t> </w:t>
            </w:r>
            <w:r w:rsidRPr="009A2302">
              <w:rPr>
                <w:rFonts w:ascii="Arial" w:hAnsi="Arial" w:cs="Arial"/>
                <w:sz w:val="20"/>
                <w:szCs w:val="20"/>
              </w:rPr>
              <w:t xml:space="preserve">po) à passage intégral </w:t>
            </w:r>
            <w:proofErr w:type="gramStart"/>
            <w:r w:rsidRPr="009A2302">
              <w:rPr>
                <w:rFonts w:ascii="Arial" w:hAnsi="Arial" w:cs="Arial"/>
                <w:sz w:val="20"/>
                <w:szCs w:val="20"/>
              </w:rPr>
              <w:t>ou</w:t>
            </w:r>
            <w:proofErr w:type="gramEnd"/>
          </w:p>
          <w:p w14:paraId="76376D80" w14:textId="78C02EBB"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100</w:t>
            </w:r>
            <w:r w:rsidR="008B1F58" w:rsidRPr="009A2302">
              <w:rPr>
                <w:rFonts w:ascii="Arial" w:hAnsi="Arial" w:cs="Arial"/>
                <w:sz w:val="20"/>
                <w:szCs w:val="20"/>
              </w:rPr>
              <w:t> </w:t>
            </w:r>
            <w:r w:rsidRPr="009A2302">
              <w:rPr>
                <w:rFonts w:ascii="Arial" w:hAnsi="Arial" w:cs="Arial"/>
                <w:sz w:val="20"/>
                <w:szCs w:val="20"/>
              </w:rPr>
              <w:t>mm (4</w:t>
            </w:r>
            <w:r w:rsidR="008B1F58" w:rsidRPr="009A2302">
              <w:rPr>
                <w:rFonts w:ascii="Arial" w:hAnsi="Arial" w:cs="Arial"/>
                <w:sz w:val="20"/>
                <w:szCs w:val="20"/>
              </w:rPr>
              <w:t> </w:t>
            </w:r>
            <w:r w:rsidRPr="009A2302">
              <w:rPr>
                <w:rFonts w:ascii="Arial" w:hAnsi="Arial" w:cs="Arial"/>
                <w:sz w:val="20"/>
                <w:szCs w:val="20"/>
              </w:rPr>
              <w:t>po.) à port réduit</w:t>
            </w:r>
          </w:p>
        </w:tc>
        <w:tc>
          <w:tcPr>
            <w:tcW w:w="2935" w:type="dxa"/>
            <w:tcBorders>
              <w:top w:val="nil"/>
              <w:left w:val="nil"/>
              <w:bottom w:val="single" w:sz="8" w:space="0" w:color="000000"/>
              <w:right w:val="single" w:sz="8" w:space="0" w:color="000000"/>
            </w:tcBorders>
            <w:tcMar>
              <w:top w:w="40" w:type="dxa"/>
              <w:left w:w="300" w:type="dxa"/>
              <w:bottom w:w="100" w:type="dxa"/>
              <w:right w:w="120" w:type="dxa"/>
            </w:tcMar>
            <w:vAlign w:val="center"/>
          </w:tcPr>
          <w:p w14:paraId="4770B352" w14:textId="7FCDB34A"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0,4 à 0,63</w:t>
            </w:r>
            <w:r w:rsidR="008B1F58" w:rsidRPr="009A2302">
              <w:rPr>
                <w:rFonts w:ascii="Arial" w:hAnsi="Arial" w:cs="Arial"/>
                <w:sz w:val="20"/>
                <w:szCs w:val="20"/>
              </w:rPr>
              <w:t> </w:t>
            </w:r>
            <w:r w:rsidRPr="009A2302">
              <w:rPr>
                <w:rFonts w:ascii="Arial" w:hAnsi="Arial" w:cs="Arial"/>
                <w:sz w:val="20"/>
                <w:szCs w:val="20"/>
              </w:rPr>
              <w:t>m³/h</w:t>
            </w:r>
          </w:p>
          <w:p w14:paraId="499C3950" w14:textId="11642BBA"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(1,76 à 2,77</w:t>
            </w:r>
            <w:r w:rsidR="008B1F58" w:rsidRPr="009A2302">
              <w:rPr>
                <w:rFonts w:ascii="Arial" w:hAnsi="Arial" w:cs="Arial"/>
                <w:sz w:val="20"/>
                <w:szCs w:val="20"/>
              </w:rPr>
              <w:t> </w:t>
            </w:r>
            <w:r w:rsidRPr="009A2302">
              <w:rPr>
                <w:rFonts w:ascii="Arial" w:hAnsi="Arial" w:cs="Arial"/>
                <w:sz w:val="20"/>
                <w:szCs w:val="20"/>
              </w:rPr>
              <w:t>usgpm)</w:t>
            </w:r>
          </w:p>
        </w:tc>
        <w:tc>
          <w:tcPr>
            <w:tcW w:w="2847" w:type="dxa"/>
            <w:tcBorders>
              <w:top w:val="nil"/>
              <w:left w:val="nil"/>
              <w:bottom w:val="single" w:sz="8" w:space="0" w:color="000000"/>
              <w:right w:val="single" w:sz="8" w:space="0" w:color="000000"/>
            </w:tcBorders>
            <w:tcMar>
              <w:top w:w="40" w:type="dxa"/>
              <w:left w:w="300" w:type="dxa"/>
              <w:bottom w:w="100" w:type="dxa"/>
              <w:right w:w="120" w:type="dxa"/>
            </w:tcMar>
            <w:vAlign w:val="center"/>
          </w:tcPr>
          <w:p w14:paraId="094F9AD1" w14:textId="4AEE2C34"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0,63 à 200</w:t>
            </w:r>
            <w:r w:rsidR="008B1F58" w:rsidRPr="009A2302">
              <w:rPr>
                <w:rFonts w:ascii="Arial" w:hAnsi="Arial" w:cs="Arial"/>
                <w:sz w:val="20"/>
                <w:szCs w:val="20"/>
              </w:rPr>
              <w:t> </w:t>
            </w:r>
            <w:r w:rsidRPr="009A2302">
              <w:rPr>
                <w:rFonts w:ascii="Arial" w:hAnsi="Arial" w:cs="Arial"/>
                <w:sz w:val="20"/>
                <w:szCs w:val="20"/>
              </w:rPr>
              <w:t>m³/h</w:t>
            </w:r>
          </w:p>
          <w:p w14:paraId="4DF2F4DA" w14:textId="2E22921F"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(2,77 à 880</w:t>
            </w:r>
            <w:r w:rsidR="008B1F58" w:rsidRPr="009A2302">
              <w:rPr>
                <w:rFonts w:ascii="Arial" w:hAnsi="Arial" w:cs="Arial"/>
                <w:sz w:val="20"/>
                <w:szCs w:val="20"/>
              </w:rPr>
              <w:t> </w:t>
            </w:r>
            <w:r w:rsidRPr="009A2302">
              <w:rPr>
                <w:rFonts w:ascii="Arial" w:hAnsi="Arial" w:cs="Arial"/>
                <w:sz w:val="20"/>
                <w:szCs w:val="20"/>
              </w:rPr>
              <w:t>usgpm)</w:t>
            </w:r>
          </w:p>
        </w:tc>
      </w:tr>
      <w:tr w:rsidR="0076301E" w:rsidRPr="008362D2" w14:paraId="71550C6D" w14:textId="77777777" w:rsidTr="009169F6">
        <w:trPr>
          <w:trHeight w:val="790"/>
          <w:jc w:val="center"/>
        </w:trPr>
        <w:tc>
          <w:tcPr>
            <w:tcW w:w="3578" w:type="dxa"/>
            <w:tcBorders>
              <w:top w:val="nil"/>
              <w:left w:val="single" w:sz="8" w:space="0" w:color="000000"/>
              <w:bottom w:val="single" w:sz="8" w:space="0" w:color="000000"/>
              <w:right w:val="single" w:sz="8" w:space="0" w:color="000000"/>
            </w:tcBorders>
            <w:tcMar>
              <w:top w:w="40" w:type="dxa"/>
              <w:left w:w="300" w:type="dxa"/>
              <w:bottom w:w="100" w:type="dxa"/>
              <w:right w:w="120" w:type="dxa"/>
            </w:tcMar>
            <w:vAlign w:val="center"/>
          </w:tcPr>
          <w:p w14:paraId="5DBEC776" w14:textId="32912605"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100</w:t>
            </w:r>
            <w:r w:rsidR="008B1F58" w:rsidRPr="009A2302">
              <w:rPr>
                <w:rFonts w:ascii="Arial" w:hAnsi="Arial" w:cs="Arial"/>
                <w:sz w:val="20"/>
                <w:szCs w:val="20"/>
              </w:rPr>
              <w:t> </w:t>
            </w:r>
            <w:r w:rsidRPr="009A2302">
              <w:rPr>
                <w:rFonts w:ascii="Arial" w:hAnsi="Arial" w:cs="Arial"/>
                <w:sz w:val="20"/>
                <w:szCs w:val="20"/>
              </w:rPr>
              <w:t>mm (4</w:t>
            </w:r>
            <w:r w:rsidR="008B1F58" w:rsidRPr="009A2302">
              <w:rPr>
                <w:rFonts w:ascii="Arial" w:hAnsi="Arial" w:cs="Arial"/>
                <w:sz w:val="20"/>
                <w:szCs w:val="20"/>
              </w:rPr>
              <w:t> </w:t>
            </w:r>
            <w:r w:rsidRPr="009A2302">
              <w:rPr>
                <w:rFonts w:ascii="Arial" w:hAnsi="Arial" w:cs="Arial"/>
                <w:sz w:val="20"/>
                <w:szCs w:val="20"/>
              </w:rPr>
              <w:t xml:space="preserve">po) à passage intégral </w:t>
            </w:r>
            <w:proofErr w:type="gramStart"/>
            <w:r w:rsidRPr="009A2302">
              <w:rPr>
                <w:rFonts w:ascii="Arial" w:hAnsi="Arial" w:cs="Arial"/>
                <w:sz w:val="20"/>
                <w:szCs w:val="20"/>
              </w:rPr>
              <w:t>ou</w:t>
            </w:r>
            <w:proofErr w:type="gramEnd"/>
          </w:p>
          <w:p w14:paraId="7AF6E1CA" w14:textId="29A67728"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150</w:t>
            </w:r>
            <w:r w:rsidR="008B1F58" w:rsidRPr="009A2302">
              <w:rPr>
                <w:rFonts w:ascii="Arial" w:hAnsi="Arial" w:cs="Arial"/>
                <w:sz w:val="20"/>
                <w:szCs w:val="20"/>
              </w:rPr>
              <w:t> </w:t>
            </w:r>
            <w:r w:rsidRPr="009A2302">
              <w:rPr>
                <w:rFonts w:ascii="Arial" w:hAnsi="Arial" w:cs="Arial"/>
                <w:sz w:val="20"/>
                <w:szCs w:val="20"/>
              </w:rPr>
              <w:t>mm (6</w:t>
            </w:r>
            <w:r w:rsidR="008B1F58" w:rsidRPr="009A2302">
              <w:rPr>
                <w:rFonts w:ascii="Arial" w:hAnsi="Arial" w:cs="Arial"/>
                <w:sz w:val="20"/>
                <w:szCs w:val="20"/>
              </w:rPr>
              <w:t> </w:t>
            </w:r>
            <w:r w:rsidRPr="009A2302">
              <w:rPr>
                <w:rFonts w:ascii="Arial" w:hAnsi="Arial" w:cs="Arial"/>
                <w:sz w:val="20"/>
                <w:szCs w:val="20"/>
              </w:rPr>
              <w:t>po.) à port réduit</w:t>
            </w:r>
          </w:p>
        </w:tc>
        <w:tc>
          <w:tcPr>
            <w:tcW w:w="2935" w:type="dxa"/>
            <w:tcBorders>
              <w:top w:val="nil"/>
              <w:left w:val="nil"/>
              <w:bottom w:val="single" w:sz="8" w:space="0" w:color="000000"/>
              <w:right w:val="single" w:sz="8" w:space="0" w:color="000000"/>
            </w:tcBorders>
            <w:tcMar>
              <w:top w:w="40" w:type="dxa"/>
              <w:left w:w="300" w:type="dxa"/>
              <w:bottom w:w="100" w:type="dxa"/>
              <w:right w:w="120" w:type="dxa"/>
            </w:tcMar>
            <w:vAlign w:val="center"/>
          </w:tcPr>
          <w:p w14:paraId="6C41001C" w14:textId="7235F326"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1,0 à 1,6</w:t>
            </w:r>
            <w:r w:rsidR="008B1F58" w:rsidRPr="009A2302">
              <w:rPr>
                <w:rFonts w:ascii="Arial" w:hAnsi="Arial" w:cs="Arial"/>
                <w:sz w:val="20"/>
                <w:szCs w:val="20"/>
              </w:rPr>
              <w:t> </w:t>
            </w:r>
            <w:r w:rsidRPr="009A2302">
              <w:rPr>
                <w:rFonts w:ascii="Arial" w:hAnsi="Arial" w:cs="Arial"/>
                <w:sz w:val="20"/>
                <w:szCs w:val="20"/>
              </w:rPr>
              <w:t>m³/h</w:t>
            </w:r>
          </w:p>
          <w:p w14:paraId="14AE2A96" w14:textId="1ABDECCC"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(4,40 à 7,04</w:t>
            </w:r>
            <w:r w:rsidR="008B1F58" w:rsidRPr="009A2302">
              <w:rPr>
                <w:rFonts w:ascii="Arial" w:hAnsi="Arial" w:cs="Arial"/>
                <w:sz w:val="20"/>
                <w:szCs w:val="20"/>
              </w:rPr>
              <w:t> </w:t>
            </w:r>
            <w:r w:rsidRPr="009A2302">
              <w:rPr>
                <w:rFonts w:ascii="Arial" w:hAnsi="Arial" w:cs="Arial"/>
                <w:sz w:val="20"/>
                <w:szCs w:val="20"/>
              </w:rPr>
              <w:t>usgpm)</w:t>
            </w:r>
          </w:p>
        </w:tc>
        <w:tc>
          <w:tcPr>
            <w:tcW w:w="2847" w:type="dxa"/>
            <w:tcBorders>
              <w:top w:val="nil"/>
              <w:left w:val="nil"/>
              <w:bottom w:val="single" w:sz="8" w:space="0" w:color="000000"/>
              <w:right w:val="single" w:sz="8" w:space="0" w:color="000000"/>
            </w:tcBorders>
            <w:tcMar>
              <w:top w:w="40" w:type="dxa"/>
              <w:left w:w="300" w:type="dxa"/>
              <w:bottom w:w="100" w:type="dxa"/>
              <w:right w:w="120" w:type="dxa"/>
            </w:tcMar>
            <w:vAlign w:val="center"/>
          </w:tcPr>
          <w:p w14:paraId="78A46C12" w14:textId="0332087C"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1,6 à 313</w:t>
            </w:r>
            <w:r w:rsidR="008B1F58" w:rsidRPr="009A2302">
              <w:rPr>
                <w:rFonts w:ascii="Arial" w:hAnsi="Arial" w:cs="Arial"/>
                <w:sz w:val="20"/>
                <w:szCs w:val="20"/>
              </w:rPr>
              <w:t> </w:t>
            </w:r>
            <w:r w:rsidRPr="009A2302">
              <w:rPr>
                <w:rFonts w:ascii="Arial" w:hAnsi="Arial" w:cs="Arial"/>
                <w:sz w:val="20"/>
                <w:szCs w:val="20"/>
              </w:rPr>
              <w:t>m³/h</w:t>
            </w:r>
          </w:p>
          <w:p w14:paraId="56D2D57D" w14:textId="017B9798"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(7,04 à 1</w:t>
            </w:r>
            <w:r w:rsidR="008B1F58" w:rsidRPr="009A2302">
              <w:rPr>
                <w:rFonts w:ascii="Arial" w:hAnsi="Arial" w:cs="Arial"/>
                <w:sz w:val="20"/>
                <w:szCs w:val="20"/>
              </w:rPr>
              <w:t> </w:t>
            </w:r>
            <w:r w:rsidRPr="009A2302">
              <w:rPr>
                <w:rFonts w:ascii="Arial" w:hAnsi="Arial" w:cs="Arial"/>
                <w:sz w:val="20"/>
                <w:szCs w:val="20"/>
              </w:rPr>
              <w:t>376</w:t>
            </w:r>
            <w:r w:rsidR="008B1F58" w:rsidRPr="009A2302">
              <w:rPr>
                <w:rFonts w:ascii="Arial" w:hAnsi="Arial" w:cs="Arial"/>
                <w:sz w:val="20"/>
                <w:szCs w:val="20"/>
              </w:rPr>
              <w:t> </w:t>
            </w:r>
            <w:r w:rsidRPr="009A2302">
              <w:rPr>
                <w:rFonts w:ascii="Arial" w:hAnsi="Arial" w:cs="Arial"/>
                <w:sz w:val="20"/>
                <w:szCs w:val="20"/>
              </w:rPr>
              <w:t>usgpm)</w:t>
            </w:r>
          </w:p>
        </w:tc>
      </w:tr>
      <w:tr w:rsidR="0076301E" w:rsidRPr="008362D2" w14:paraId="18D297B6" w14:textId="77777777" w:rsidTr="009169F6">
        <w:trPr>
          <w:trHeight w:val="790"/>
          <w:jc w:val="center"/>
        </w:trPr>
        <w:tc>
          <w:tcPr>
            <w:tcW w:w="3578" w:type="dxa"/>
            <w:tcBorders>
              <w:top w:val="nil"/>
              <w:left w:val="single" w:sz="8" w:space="0" w:color="000000"/>
              <w:bottom w:val="single" w:sz="8" w:space="0" w:color="000000"/>
              <w:right w:val="single" w:sz="8" w:space="0" w:color="000000"/>
            </w:tcBorders>
            <w:tcMar>
              <w:top w:w="40" w:type="dxa"/>
              <w:left w:w="300" w:type="dxa"/>
              <w:bottom w:w="100" w:type="dxa"/>
              <w:right w:w="120" w:type="dxa"/>
            </w:tcMar>
            <w:vAlign w:val="center"/>
          </w:tcPr>
          <w:p w14:paraId="66CAA0A4" w14:textId="4DCAD267"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150</w:t>
            </w:r>
            <w:r w:rsidR="008B1F58" w:rsidRPr="009A2302">
              <w:rPr>
                <w:rFonts w:ascii="Arial" w:hAnsi="Arial" w:cs="Arial"/>
                <w:sz w:val="20"/>
                <w:szCs w:val="20"/>
              </w:rPr>
              <w:t> </w:t>
            </w:r>
            <w:r w:rsidRPr="009A2302">
              <w:rPr>
                <w:rFonts w:ascii="Arial" w:hAnsi="Arial" w:cs="Arial"/>
                <w:sz w:val="20"/>
                <w:szCs w:val="20"/>
              </w:rPr>
              <w:t>mm (6</w:t>
            </w:r>
            <w:r w:rsidR="008B1F58" w:rsidRPr="009A2302">
              <w:rPr>
                <w:rFonts w:ascii="Arial" w:hAnsi="Arial" w:cs="Arial"/>
                <w:sz w:val="20"/>
                <w:szCs w:val="20"/>
              </w:rPr>
              <w:t> </w:t>
            </w:r>
            <w:r w:rsidRPr="009A2302">
              <w:rPr>
                <w:rFonts w:ascii="Arial" w:hAnsi="Arial" w:cs="Arial"/>
                <w:sz w:val="20"/>
                <w:szCs w:val="20"/>
              </w:rPr>
              <w:t xml:space="preserve">po) à passage intégral </w:t>
            </w:r>
            <w:proofErr w:type="gramStart"/>
            <w:r w:rsidRPr="009A2302">
              <w:rPr>
                <w:rFonts w:ascii="Arial" w:hAnsi="Arial" w:cs="Arial"/>
                <w:sz w:val="20"/>
                <w:szCs w:val="20"/>
              </w:rPr>
              <w:t>ou</w:t>
            </w:r>
            <w:proofErr w:type="gramEnd"/>
          </w:p>
          <w:p w14:paraId="068194EA" w14:textId="29A0F870"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200</w:t>
            </w:r>
            <w:r w:rsidR="008B1F58" w:rsidRPr="009A2302">
              <w:rPr>
                <w:rFonts w:ascii="Arial" w:hAnsi="Arial" w:cs="Arial"/>
                <w:sz w:val="20"/>
                <w:szCs w:val="20"/>
              </w:rPr>
              <w:t> </w:t>
            </w:r>
            <w:r w:rsidRPr="009A2302">
              <w:rPr>
                <w:rFonts w:ascii="Arial" w:hAnsi="Arial" w:cs="Arial"/>
                <w:sz w:val="20"/>
                <w:szCs w:val="20"/>
              </w:rPr>
              <w:t>mm (8</w:t>
            </w:r>
            <w:r w:rsidR="008B1F58" w:rsidRPr="009A2302">
              <w:rPr>
                <w:rFonts w:ascii="Arial" w:hAnsi="Arial" w:cs="Arial"/>
                <w:sz w:val="20"/>
                <w:szCs w:val="20"/>
              </w:rPr>
              <w:t> </w:t>
            </w:r>
            <w:r w:rsidRPr="009A2302">
              <w:rPr>
                <w:rFonts w:ascii="Arial" w:hAnsi="Arial" w:cs="Arial"/>
                <w:sz w:val="20"/>
                <w:szCs w:val="20"/>
              </w:rPr>
              <w:t>po.) à port réduit</w:t>
            </w:r>
          </w:p>
        </w:tc>
        <w:tc>
          <w:tcPr>
            <w:tcW w:w="2935" w:type="dxa"/>
            <w:tcBorders>
              <w:top w:val="nil"/>
              <w:left w:val="nil"/>
              <w:bottom w:val="single" w:sz="8" w:space="0" w:color="000000"/>
              <w:right w:val="single" w:sz="8" w:space="0" w:color="000000"/>
            </w:tcBorders>
            <w:tcMar>
              <w:top w:w="40" w:type="dxa"/>
              <w:left w:w="300" w:type="dxa"/>
              <w:bottom w:w="100" w:type="dxa"/>
              <w:right w:w="120" w:type="dxa"/>
            </w:tcMar>
            <w:vAlign w:val="center"/>
          </w:tcPr>
          <w:p w14:paraId="343A869D" w14:textId="1F67B73B"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1,6 à 2,56</w:t>
            </w:r>
            <w:r w:rsidR="008B1F58" w:rsidRPr="009A2302">
              <w:rPr>
                <w:rFonts w:ascii="Arial" w:hAnsi="Arial" w:cs="Arial"/>
                <w:sz w:val="20"/>
                <w:szCs w:val="20"/>
              </w:rPr>
              <w:t> </w:t>
            </w:r>
            <w:r w:rsidRPr="009A2302">
              <w:rPr>
                <w:rFonts w:ascii="Arial" w:hAnsi="Arial" w:cs="Arial"/>
                <w:sz w:val="20"/>
                <w:szCs w:val="20"/>
              </w:rPr>
              <w:t>m³/h</w:t>
            </w:r>
          </w:p>
          <w:p w14:paraId="444AF1F4" w14:textId="68ED2467"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(7,04 à 11,27</w:t>
            </w:r>
            <w:r w:rsidR="008B1F58" w:rsidRPr="009A2302">
              <w:rPr>
                <w:rFonts w:ascii="Arial" w:hAnsi="Arial" w:cs="Arial"/>
                <w:sz w:val="20"/>
                <w:szCs w:val="20"/>
              </w:rPr>
              <w:t> </w:t>
            </w:r>
            <w:r w:rsidRPr="009A2302">
              <w:rPr>
                <w:rFonts w:ascii="Arial" w:hAnsi="Arial" w:cs="Arial"/>
                <w:sz w:val="20"/>
                <w:szCs w:val="20"/>
              </w:rPr>
              <w:t>usgpm)</w:t>
            </w:r>
          </w:p>
        </w:tc>
        <w:tc>
          <w:tcPr>
            <w:tcW w:w="2847" w:type="dxa"/>
            <w:tcBorders>
              <w:top w:val="nil"/>
              <w:left w:val="nil"/>
              <w:bottom w:val="single" w:sz="8" w:space="0" w:color="000000"/>
              <w:right w:val="single" w:sz="8" w:space="0" w:color="000000"/>
            </w:tcBorders>
            <w:tcMar>
              <w:top w:w="40" w:type="dxa"/>
              <w:left w:w="300" w:type="dxa"/>
              <w:bottom w:w="100" w:type="dxa"/>
              <w:right w:w="120" w:type="dxa"/>
            </w:tcMar>
            <w:vAlign w:val="center"/>
          </w:tcPr>
          <w:p w14:paraId="0A30EAF8" w14:textId="6C9A78AE"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2,56 à 636</w:t>
            </w:r>
            <w:r w:rsidR="008B1F58" w:rsidRPr="009A2302">
              <w:rPr>
                <w:rFonts w:ascii="Arial" w:hAnsi="Arial" w:cs="Arial"/>
                <w:sz w:val="20"/>
                <w:szCs w:val="20"/>
              </w:rPr>
              <w:t> </w:t>
            </w:r>
            <w:r w:rsidRPr="009A2302">
              <w:rPr>
                <w:rFonts w:ascii="Arial" w:hAnsi="Arial" w:cs="Arial"/>
                <w:sz w:val="20"/>
                <w:szCs w:val="20"/>
              </w:rPr>
              <w:t>m³/h</w:t>
            </w:r>
          </w:p>
          <w:p w14:paraId="11B2F0F5" w14:textId="18CAE3AE"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(11,27 à 2</w:t>
            </w:r>
            <w:r w:rsidR="008B1F58" w:rsidRPr="009A2302">
              <w:rPr>
                <w:rFonts w:ascii="Arial" w:hAnsi="Arial" w:cs="Arial"/>
                <w:sz w:val="20"/>
                <w:szCs w:val="20"/>
              </w:rPr>
              <w:t> </w:t>
            </w:r>
            <w:r w:rsidRPr="009A2302">
              <w:rPr>
                <w:rFonts w:ascii="Arial" w:hAnsi="Arial" w:cs="Arial"/>
                <w:sz w:val="20"/>
                <w:szCs w:val="20"/>
              </w:rPr>
              <w:t>800</w:t>
            </w:r>
            <w:r w:rsidR="008B1F58" w:rsidRPr="009A2302">
              <w:rPr>
                <w:rFonts w:ascii="Arial" w:hAnsi="Arial" w:cs="Arial"/>
                <w:sz w:val="20"/>
                <w:szCs w:val="20"/>
              </w:rPr>
              <w:t> </w:t>
            </w:r>
            <w:r w:rsidRPr="009A2302">
              <w:rPr>
                <w:rFonts w:ascii="Arial" w:hAnsi="Arial" w:cs="Arial"/>
                <w:sz w:val="20"/>
                <w:szCs w:val="20"/>
              </w:rPr>
              <w:t>usgpm)</w:t>
            </w:r>
          </w:p>
        </w:tc>
      </w:tr>
      <w:tr w:rsidR="0076301E" w:rsidRPr="008362D2" w14:paraId="54ABA41F" w14:textId="77777777" w:rsidTr="009169F6">
        <w:trPr>
          <w:trHeight w:val="790"/>
          <w:jc w:val="center"/>
        </w:trPr>
        <w:tc>
          <w:tcPr>
            <w:tcW w:w="3578" w:type="dxa"/>
            <w:tcBorders>
              <w:top w:val="nil"/>
              <w:left w:val="single" w:sz="8" w:space="0" w:color="000000"/>
              <w:bottom w:val="single" w:sz="8" w:space="0" w:color="000000"/>
              <w:right w:val="single" w:sz="8" w:space="0" w:color="000000"/>
            </w:tcBorders>
            <w:tcMar>
              <w:top w:w="40" w:type="dxa"/>
              <w:left w:w="300" w:type="dxa"/>
              <w:bottom w:w="100" w:type="dxa"/>
              <w:right w:w="120" w:type="dxa"/>
            </w:tcMar>
            <w:vAlign w:val="center"/>
          </w:tcPr>
          <w:p w14:paraId="6212D724" w14:textId="5916C881"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200</w:t>
            </w:r>
            <w:r w:rsidR="008B1F58" w:rsidRPr="009A2302">
              <w:rPr>
                <w:rFonts w:ascii="Arial" w:hAnsi="Arial" w:cs="Arial"/>
                <w:sz w:val="20"/>
                <w:szCs w:val="20"/>
              </w:rPr>
              <w:t> </w:t>
            </w:r>
            <w:r w:rsidRPr="009A2302">
              <w:rPr>
                <w:rFonts w:ascii="Arial" w:hAnsi="Arial" w:cs="Arial"/>
                <w:sz w:val="20"/>
                <w:szCs w:val="20"/>
              </w:rPr>
              <w:t>mm (8</w:t>
            </w:r>
            <w:r w:rsidR="008B1F58" w:rsidRPr="009A2302">
              <w:rPr>
                <w:rFonts w:ascii="Arial" w:hAnsi="Arial" w:cs="Arial"/>
                <w:sz w:val="20"/>
                <w:szCs w:val="20"/>
              </w:rPr>
              <w:t> </w:t>
            </w:r>
            <w:r w:rsidRPr="009A2302">
              <w:rPr>
                <w:rFonts w:ascii="Arial" w:hAnsi="Arial" w:cs="Arial"/>
                <w:sz w:val="20"/>
                <w:szCs w:val="20"/>
              </w:rPr>
              <w:t xml:space="preserve">po) à passage intégral </w:t>
            </w:r>
            <w:proofErr w:type="gramStart"/>
            <w:r w:rsidRPr="009A2302">
              <w:rPr>
                <w:rFonts w:ascii="Arial" w:hAnsi="Arial" w:cs="Arial"/>
                <w:sz w:val="20"/>
                <w:szCs w:val="20"/>
              </w:rPr>
              <w:t>ou</w:t>
            </w:r>
            <w:proofErr w:type="gramEnd"/>
          </w:p>
          <w:p w14:paraId="07D4587F" w14:textId="38ECCC6D"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250</w:t>
            </w:r>
            <w:r w:rsidR="008B1F58" w:rsidRPr="009A2302">
              <w:rPr>
                <w:rFonts w:ascii="Arial" w:hAnsi="Arial" w:cs="Arial"/>
                <w:sz w:val="20"/>
                <w:szCs w:val="20"/>
              </w:rPr>
              <w:t> </w:t>
            </w:r>
            <w:r w:rsidRPr="009A2302">
              <w:rPr>
                <w:rFonts w:ascii="Arial" w:hAnsi="Arial" w:cs="Arial"/>
                <w:sz w:val="20"/>
                <w:szCs w:val="20"/>
              </w:rPr>
              <w:t>mm (10</w:t>
            </w:r>
            <w:r w:rsidR="008B1F58" w:rsidRPr="009A2302">
              <w:rPr>
                <w:rFonts w:ascii="Arial" w:hAnsi="Arial" w:cs="Arial"/>
                <w:sz w:val="20"/>
                <w:szCs w:val="20"/>
              </w:rPr>
              <w:t> </w:t>
            </w:r>
            <w:r w:rsidRPr="009A2302">
              <w:rPr>
                <w:rFonts w:ascii="Arial" w:hAnsi="Arial" w:cs="Arial"/>
                <w:sz w:val="20"/>
                <w:szCs w:val="20"/>
              </w:rPr>
              <w:t>po.) à port réduit</w:t>
            </w:r>
          </w:p>
        </w:tc>
        <w:tc>
          <w:tcPr>
            <w:tcW w:w="2935" w:type="dxa"/>
            <w:tcBorders>
              <w:top w:val="nil"/>
              <w:left w:val="nil"/>
              <w:bottom w:val="single" w:sz="8" w:space="0" w:color="000000"/>
              <w:right w:val="single" w:sz="8" w:space="0" w:color="000000"/>
            </w:tcBorders>
            <w:tcMar>
              <w:top w:w="40" w:type="dxa"/>
              <w:left w:w="300" w:type="dxa"/>
              <w:bottom w:w="100" w:type="dxa"/>
              <w:right w:w="120" w:type="dxa"/>
            </w:tcMar>
            <w:vAlign w:val="center"/>
          </w:tcPr>
          <w:p w14:paraId="7853C07F" w14:textId="6F6B430B"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2,5 à 4</w:t>
            </w:r>
            <w:r w:rsidR="008B1F58" w:rsidRPr="009A2302">
              <w:rPr>
                <w:rFonts w:ascii="Arial" w:hAnsi="Arial" w:cs="Arial"/>
                <w:sz w:val="20"/>
                <w:szCs w:val="20"/>
              </w:rPr>
              <w:t> </w:t>
            </w:r>
            <w:r w:rsidRPr="009A2302">
              <w:rPr>
                <w:rFonts w:ascii="Arial" w:hAnsi="Arial" w:cs="Arial"/>
                <w:sz w:val="20"/>
                <w:szCs w:val="20"/>
              </w:rPr>
              <w:t>m³/h</w:t>
            </w:r>
          </w:p>
          <w:p w14:paraId="400CC977" w14:textId="41862435"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(11</w:t>
            </w:r>
            <w:r w:rsidR="008B1F58" w:rsidRPr="009A2302">
              <w:rPr>
                <w:rFonts w:ascii="Arial" w:hAnsi="Arial" w:cs="Arial"/>
                <w:sz w:val="20"/>
                <w:szCs w:val="20"/>
              </w:rPr>
              <w:t> </w:t>
            </w:r>
            <w:r w:rsidRPr="009A2302">
              <w:rPr>
                <w:rFonts w:ascii="Arial" w:hAnsi="Arial" w:cs="Arial"/>
                <w:sz w:val="20"/>
                <w:szCs w:val="20"/>
              </w:rPr>
              <w:t>017,</w:t>
            </w:r>
            <w:r w:rsidR="008B1F58" w:rsidRPr="009A2302">
              <w:rPr>
                <w:rFonts w:ascii="Arial" w:hAnsi="Arial" w:cs="Arial"/>
                <w:sz w:val="20"/>
                <w:szCs w:val="20"/>
              </w:rPr>
              <w:t xml:space="preserve"> </w:t>
            </w:r>
            <w:r w:rsidRPr="009A2302">
              <w:rPr>
                <w:rFonts w:ascii="Arial" w:hAnsi="Arial" w:cs="Arial"/>
                <w:sz w:val="20"/>
                <w:szCs w:val="20"/>
              </w:rPr>
              <w:t>61 à 17,61</w:t>
            </w:r>
            <w:r w:rsidR="008B1F58" w:rsidRPr="009A2302">
              <w:rPr>
                <w:rFonts w:ascii="Arial" w:hAnsi="Arial" w:cs="Arial"/>
                <w:sz w:val="20"/>
                <w:szCs w:val="20"/>
              </w:rPr>
              <w:t> </w:t>
            </w:r>
            <w:r w:rsidRPr="009A2302">
              <w:rPr>
                <w:rFonts w:ascii="Arial" w:hAnsi="Arial" w:cs="Arial"/>
                <w:sz w:val="20"/>
                <w:szCs w:val="20"/>
              </w:rPr>
              <w:t>usgpm)</w:t>
            </w:r>
          </w:p>
        </w:tc>
        <w:tc>
          <w:tcPr>
            <w:tcW w:w="2847" w:type="dxa"/>
            <w:tcBorders>
              <w:top w:val="nil"/>
              <w:left w:val="nil"/>
              <w:bottom w:val="single" w:sz="8" w:space="0" w:color="000000"/>
              <w:right w:val="single" w:sz="8" w:space="0" w:color="000000"/>
            </w:tcBorders>
            <w:tcMar>
              <w:top w:w="40" w:type="dxa"/>
              <w:left w:w="300" w:type="dxa"/>
              <w:bottom w:w="100" w:type="dxa"/>
              <w:right w:w="120" w:type="dxa"/>
            </w:tcMar>
            <w:vAlign w:val="center"/>
          </w:tcPr>
          <w:p w14:paraId="4599A17D" w14:textId="5E759B0D" w:rsidR="0076301E" w:rsidRPr="009A2302" w:rsidRDefault="00EA17D1">
            <w:pPr>
              <w:spacing w:after="0" w:line="256" w:lineRule="auto"/>
              <w:ind w:left="20" w:right="180"/>
              <w:jc w:val="center"/>
              <w:rPr>
                <w:rFonts w:ascii="Arial" w:hAnsi="Arial" w:cs="Arial"/>
                <w:sz w:val="20"/>
                <w:szCs w:val="20"/>
              </w:rPr>
            </w:pPr>
            <w:r w:rsidRPr="009A2302">
              <w:rPr>
                <w:rFonts w:ascii="Arial" w:hAnsi="Arial" w:cs="Arial"/>
                <w:sz w:val="20"/>
                <w:szCs w:val="20"/>
              </w:rPr>
              <w:t>4 à 1</w:t>
            </w:r>
            <w:r w:rsidR="008B1F58" w:rsidRPr="009A2302">
              <w:rPr>
                <w:rFonts w:ascii="Arial" w:hAnsi="Arial" w:cs="Arial"/>
                <w:sz w:val="20"/>
                <w:szCs w:val="20"/>
              </w:rPr>
              <w:t> </w:t>
            </w:r>
            <w:r w:rsidRPr="009A2302">
              <w:rPr>
                <w:rFonts w:ascii="Arial" w:hAnsi="Arial" w:cs="Arial"/>
                <w:sz w:val="20"/>
                <w:szCs w:val="20"/>
              </w:rPr>
              <w:t>250</w:t>
            </w:r>
            <w:r w:rsidR="008B1F58" w:rsidRPr="009A2302">
              <w:rPr>
                <w:rFonts w:ascii="Arial" w:hAnsi="Arial" w:cs="Arial"/>
                <w:sz w:val="20"/>
                <w:szCs w:val="20"/>
              </w:rPr>
              <w:t> </w:t>
            </w:r>
            <w:r w:rsidRPr="009A2302">
              <w:rPr>
                <w:rFonts w:ascii="Arial" w:hAnsi="Arial" w:cs="Arial"/>
                <w:sz w:val="20"/>
                <w:szCs w:val="20"/>
              </w:rPr>
              <w:t>m³/h</w:t>
            </w:r>
          </w:p>
          <w:p w14:paraId="31D50849" w14:textId="480B4CE5" w:rsidR="0076301E" w:rsidRPr="009A2302" w:rsidRDefault="00EA17D1">
            <w:pPr>
              <w:spacing w:after="0" w:line="256" w:lineRule="auto"/>
              <w:ind w:left="20" w:right="180"/>
              <w:jc w:val="center"/>
              <w:rPr>
                <w:rFonts w:ascii="Arial" w:hAnsi="Arial" w:cs="Arial"/>
                <w:sz w:val="20"/>
                <w:szCs w:val="20"/>
              </w:rPr>
            </w:pPr>
            <w:bookmarkStart w:id="100" w:name="_2jxsxqh" w:colFirst="0" w:colLast="0"/>
            <w:bookmarkEnd w:id="100"/>
            <w:r w:rsidRPr="009A2302">
              <w:rPr>
                <w:rFonts w:ascii="Arial" w:hAnsi="Arial" w:cs="Arial"/>
                <w:sz w:val="20"/>
                <w:szCs w:val="20"/>
              </w:rPr>
              <w:t>(17,61 à 5</w:t>
            </w:r>
            <w:r w:rsidR="008B1F58" w:rsidRPr="009A2302">
              <w:rPr>
                <w:rFonts w:ascii="Arial" w:hAnsi="Arial" w:cs="Arial"/>
                <w:sz w:val="20"/>
                <w:szCs w:val="20"/>
              </w:rPr>
              <w:t> </w:t>
            </w:r>
            <w:r w:rsidRPr="009A2302">
              <w:rPr>
                <w:rFonts w:ascii="Arial" w:hAnsi="Arial" w:cs="Arial"/>
                <w:sz w:val="20"/>
                <w:szCs w:val="20"/>
              </w:rPr>
              <w:t>500</w:t>
            </w:r>
            <w:r w:rsidR="008B1F58" w:rsidRPr="009A2302">
              <w:rPr>
                <w:rFonts w:ascii="Arial" w:hAnsi="Arial" w:cs="Arial"/>
                <w:sz w:val="20"/>
                <w:szCs w:val="20"/>
              </w:rPr>
              <w:t> </w:t>
            </w:r>
            <w:r w:rsidRPr="009A2302">
              <w:rPr>
                <w:rFonts w:ascii="Arial" w:hAnsi="Arial" w:cs="Arial"/>
                <w:sz w:val="20"/>
                <w:szCs w:val="20"/>
              </w:rPr>
              <w:t>usgpm)</w:t>
            </w:r>
          </w:p>
        </w:tc>
      </w:tr>
    </w:tbl>
    <w:p w14:paraId="57C41DAA" w14:textId="77777777" w:rsidR="0076301E" w:rsidRPr="008362D2" w:rsidRDefault="0076301E">
      <w:pPr>
        <w:pBdr>
          <w:top w:val="nil"/>
          <w:left w:val="nil"/>
          <w:bottom w:val="nil"/>
          <w:right w:val="nil"/>
          <w:between w:val="nil"/>
        </w:pBdr>
        <w:ind w:left="720"/>
        <w:rPr>
          <w:rFonts w:ascii="Arial" w:hAnsi="Arial" w:cs="Arial"/>
          <w:shd w:val="clear" w:color="auto" w:fill="A4C2F4"/>
        </w:rPr>
      </w:pPr>
      <w:bookmarkStart w:id="101" w:name="_wnxz7ld41laq" w:colFirst="0" w:colLast="0"/>
      <w:bookmarkEnd w:id="101"/>
    </w:p>
    <w:p w14:paraId="256A9872" w14:textId="0BDC2BDD" w:rsidR="00BB6BA8" w:rsidRDefault="00BA4E51" w:rsidP="00BB6BA8">
      <w:pPr>
        <w:pBdr>
          <w:top w:val="nil"/>
          <w:left w:val="nil"/>
          <w:bottom w:val="nil"/>
          <w:right w:val="nil"/>
          <w:between w:val="nil"/>
        </w:pBdr>
        <w:rPr>
          <w:rFonts w:ascii="Arial" w:hAnsi="Arial" w:cs="Arial"/>
          <w:color w:val="000000"/>
        </w:rPr>
      </w:pPr>
      <w:bookmarkStart w:id="102" w:name="_tj7agz4z0lgb" w:colFirst="0" w:colLast="0"/>
      <w:bookmarkEnd w:id="102"/>
      <w:r w:rsidRPr="008362D2">
        <w:rPr>
          <w:rFonts w:ascii="Arial" w:hAnsi="Arial" w:cs="Arial"/>
          <w:color w:val="000000"/>
        </w:rPr>
        <w:t>Également, c</w:t>
      </w:r>
      <w:r w:rsidR="00EA17D1" w:rsidRPr="008362D2">
        <w:rPr>
          <w:rFonts w:ascii="Arial" w:hAnsi="Arial" w:cs="Arial"/>
          <w:color w:val="000000"/>
        </w:rPr>
        <w:t xml:space="preserve">haque compteur d’eau doit avoir </w:t>
      </w:r>
      <w:r w:rsidRPr="008362D2">
        <w:rPr>
          <w:rFonts w:ascii="Arial" w:hAnsi="Arial" w:cs="Arial"/>
          <w:color w:val="000000"/>
        </w:rPr>
        <w:t xml:space="preserve">un </w:t>
      </w:r>
      <w:r w:rsidR="00EA17D1" w:rsidRPr="008362D2">
        <w:rPr>
          <w:rFonts w:ascii="Arial" w:hAnsi="Arial" w:cs="Arial"/>
          <w:color w:val="000000"/>
        </w:rPr>
        <w:t xml:space="preserve">certificat d’étalonnage attestant de sa précision </w:t>
      </w:r>
      <w:r w:rsidR="00BB6BA8" w:rsidRPr="008362D2">
        <w:rPr>
          <w:rFonts w:ascii="Arial" w:hAnsi="Arial" w:cs="Arial"/>
          <w:color w:val="000000"/>
        </w:rPr>
        <w:t xml:space="preserve">de mesure </w:t>
      </w:r>
      <w:r w:rsidR="00EA17D1" w:rsidRPr="008362D2">
        <w:rPr>
          <w:rFonts w:ascii="Arial" w:hAnsi="Arial" w:cs="Arial"/>
          <w:color w:val="000000"/>
        </w:rPr>
        <w:t>lors des essais en usine.</w:t>
      </w:r>
    </w:p>
    <w:p w14:paraId="0BCD6605" w14:textId="77777777" w:rsidR="00722477" w:rsidRDefault="00722477" w:rsidP="00BB6BA8">
      <w:pPr>
        <w:pBdr>
          <w:top w:val="nil"/>
          <w:left w:val="nil"/>
          <w:bottom w:val="nil"/>
          <w:right w:val="nil"/>
          <w:between w:val="nil"/>
        </w:pBdr>
        <w:rPr>
          <w:rFonts w:ascii="Arial" w:hAnsi="Arial" w:cs="Arial"/>
          <w:color w:val="000000"/>
        </w:rPr>
      </w:pPr>
    </w:p>
    <w:p w14:paraId="2A23756F" w14:textId="77777777" w:rsidR="00722477" w:rsidRPr="008362D2" w:rsidRDefault="00722477" w:rsidP="00BB6BA8">
      <w:pPr>
        <w:pBdr>
          <w:top w:val="nil"/>
          <w:left w:val="nil"/>
          <w:bottom w:val="nil"/>
          <w:right w:val="nil"/>
          <w:between w:val="nil"/>
        </w:pBdr>
        <w:rPr>
          <w:rFonts w:ascii="Arial" w:hAnsi="Arial" w:cs="Arial"/>
          <w:color w:val="000000"/>
        </w:rPr>
      </w:pPr>
    </w:p>
    <w:p w14:paraId="11939E2D" w14:textId="77777777" w:rsidR="00BB6BA8" w:rsidRPr="008362D2" w:rsidRDefault="00BB6BA8" w:rsidP="00454D1E">
      <w:pPr>
        <w:pStyle w:val="Titre3"/>
      </w:pPr>
      <w:bookmarkStart w:id="103" w:name="_Toc233271982"/>
      <w:r w:rsidRPr="008362D2">
        <w:lastRenderedPageBreak/>
        <w:t>Protection incendie</w:t>
      </w:r>
      <w:bookmarkEnd w:id="103"/>
    </w:p>
    <w:p w14:paraId="0AF8174D" w14:textId="39ED7C9F" w:rsidR="00BB6BA8" w:rsidRPr="008362D2" w:rsidRDefault="00BB6BA8" w:rsidP="00557474">
      <w:pPr>
        <w:spacing w:before="240" w:after="240"/>
        <w:rPr>
          <w:rFonts w:ascii="Arial" w:hAnsi="Arial" w:cs="Arial"/>
          <w:color w:val="000000"/>
        </w:rPr>
      </w:pPr>
      <w:r w:rsidRPr="008362D2">
        <w:rPr>
          <w:rFonts w:ascii="Arial" w:hAnsi="Arial" w:cs="Arial"/>
        </w:rPr>
        <w:t>Lorsqu’exigé par la Municipalité, l’Adjudicataire doit être en mesure de livrer de Gros compteurs d’eau conformes à la certification « FM » pour les branchements d’eau destinée, en partie, à la protection incendie, lorsque cela est exigé par la Municipalité.</w:t>
      </w:r>
    </w:p>
    <w:p w14:paraId="477A65BF" w14:textId="77777777" w:rsidR="00BB6BA8" w:rsidRPr="008362D2" w:rsidRDefault="00BB6BA8" w:rsidP="00364BD8">
      <w:pPr>
        <w:pStyle w:val="T2"/>
      </w:pPr>
      <w:bookmarkStart w:id="104" w:name="_Toc233271983"/>
      <w:r w:rsidRPr="008362D2">
        <w:t>Informations additionnelles applicables à tous les compteurs d’eau</w:t>
      </w:r>
      <w:bookmarkEnd w:id="104"/>
    </w:p>
    <w:p w14:paraId="001010E0" w14:textId="77777777" w:rsidR="0076301E" w:rsidRPr="008362D2" w:rsidRDefault="00EA17D1" w:rsidP="00364BD8">
      <w:pPr>
        <w:pStyle w:val="T2"/>
      </w:pPr>
      <w:bookmarkStart w:id="105" w:name="_Toc225858804"/>
      <w:bookmarkStart w:id="106" w:name="_Toc225859780"/>
      <w:bookmarkStart w:id="107" w:name="_Toc233271984"/>
      <w:bookmarkEnd w:id="105"/>
      <w:bookmarkEnd w:id="106"/>
      <w:r w:rsidRPr="008362D2">
        <w:t>Tamis</w:t>
      </w:r>
      <w:bookmarkEnd w:id="107"/>
    </w:p>
    <w:p w14:paraId="31EDFBF5" w14:textId="7F06AC80" w:rsidR="0076301E" w:rsidRPr="008362D2" w:rsidRDefault="006F42BA" w:rsidP="00AE0F87">
      <w:pPr>
        <w:pBdr>
          <w:top w:val="nil"/>
          <w:left w:val="nil"/>
          <w:bottom w:val="nil"/>
          <w:right w:val="nil"/>
          <w:between w:val="nil"/>
        </w:pBdr>
        <w:rPr>
          <w:rFonts w:ascii="Arial" w:hAnsi="Arial" w:cs="Arial"/>
          <w:color w:val="000000"/>
        </w:rPr>
      </w:pPr>
      <w:bookmarkStart w:id="108" w:name="_3j2qqm3" w:colFirst="0" w:colLast="0"/>
      <w:bookmarkEnd w:id="108"/>
      <w:r w:rsidRPr="008362D2">
        <w:rPr>
          <w:rFonts w:ascii="Arial" w:hAnsi="Arial" w:cs="Arial"/>
          <w:color w:val="000000"/>
        </w:rPr>
        <w:t xml:space="preserve">Dans l’éventualité </w:t>
      </w:r>
      <w:r w:rsidR="009E460A" w:rsidRPr="008362D2">
        <w:rPr>
          <w:rFonts w:ascii="Arial" w:hAnsi="Arial" w:cs="Arial"/>
          <w:color w:val="000000"/>
        </w:rPr>
        <w:t xml:space="preserve">où </w:t>
      </w:r>
      <w:r w:rsidRPr="008362D2">
        <w:rPr>
          <w:rFonts w:ascii="Arial" w:hAnsi="Arial" w:cs="Arial"/>
          <w:color w:val="000000"/>
        </w:rPr>
        <w:t xml:space="preserve">le fabricant ou </w:t>
      </w:r>
      <w:r w:rsidR="00EA17D1" w:rsidRPr="008362D2">
        <w:rPr>
          <w:rFonts w:ascii="Arial" w:hAnsi="Arial" w:cs="Arial"/>
          <w:color w:val="000000"/>
        </w:rPr>
        <w:t xml:space="preserve">le manufacturier exige l’utilisation d’un tamis, il </w:t>
      </w:r>
      <w:r w:rsidR="00BA4E51" w:rsidRPr="008362D2">
        <w:rPr>
          <w:rFonts w:ascii="Arial" w:hAnsi="Arial" w:cs="Arial"/>
          <w:color w:val="000000"/>
        </w:rPr>
        <w:t xml:space="preserve">doit </w:t>
      </w:r>
      <w:r w:rsidR="00EA17D1" w:rsidRPr="008362D2">
        <w:rPr>
          <w:rFonts w:ascii="Arial" w:hAnsi="Arial" w:cs="Arial"/>
          <w:color w:val="000000"/>
        </w:rPr>
        <w:t xml:space="preserve">être </w:t>
      </w:r>
      <w:r w:rsidR="00EA17D1" w:rsidRPr="008362D2">
        <w:rPr>
          <w:rFonts w:ascii="Arial" w:hAnsi="Arial" w:cs="Arial"/>
          <w:color w:val="000000"/>
          <w:u w:val="single"/>
        </w:rPr>
        <w:t>obligatoirement</w:t>
      </w:r>
      <w:r w:rsidR="00EA17D1" w:rsidRPr="008362D2">
        <w:rPr>
          <w:rFonts w:ascii="Arial" w:hAnsi="Arial" w:cs="Arial"/>
          <w:color w:val="000000"/>
        </w:rPr>
        <w:t xml:space="preserve"> intégré au corps du compteur </w:t>
      </w:r>
      <w:r w:rsidR="00264F8D" w:rsidRPr="008362D2">
        <w:rPr>
          <w:rFonts w:ascii="Arial" w:hAnsi="Arial" w:cs="Arial"/>
          <w:color w:val="000000"/>
        </w:rPr>
        <w:t>d’eau</w:t>
      </w:r>
      <w:r w:rsidR="00EA17D1" w:rsidRPr="008362D2">
        <w:rPr>
          <w:rFonts w:ascii="Arial" w:hAnsi="Arial" w:cs="Arial"/>
          <w:color w:val="000000"/>
        </w:rPr>
        <w:t>. Aucun compteur</w:t>
      </w:r>
      <w:r w:rsidR="00264F8D" w:rsidRPr="008362D2">
        <w:rPr>
          <w:rFonts w:ascii="Arial" w:hAnsi="Arial" w:cs="Arial"/>
          <w:color w:val="000000"/>
        </w:rPr>
        <w:t xml:space="preserve"> d’eau</w:t>
      </w:r>
      <w:r w:rsidR="00EA17D1" w:rsidRPr="008362D2">
        <w:rPr>
          <w:rFonts w:ascii="Arial" w:hAnsi="Arial" w:cs="Arial"/>
          <w:color w:val="000000"/>
        </w:rPr>
        <w:t xml:space="preserve"> </w:t>
      </w:r>
      <w:r w:rsidR="005E3398" w:rsidRPr="008362D2">
        <w:rPr>
          <w:rFonts w:ascii="Arial" w:hAnsi="Arial" w:cs="Arial"/>
          <w:color w:val="000000"/>
        </w:rPr>
        <w:t>devant être</w:t>
      </w:r>
      <w:r w:rsidR="00EA17D1" w:rsidRPr="008362D2">
        <w:rPr>
          <w:rFonts w:ascii="Arial" w:hAnsi="Arial" w:cs="Arial"/>
          <w:color w:val="000000"/>
        </w:rPr>
        <w:t xml:space="preserve"> installé avec un tamis externe ne sera accepté</w:t>
      </w:r>
      <w:r w:rsidRPr="008362D2">
        <w:rPr>
          <w:rFonts w:ascii="Arial" w:hAnsi="Arial" w:cs="Arial"/>
          <w:color w:val="000000"/>
        </w:rPr>
        <w:t xml:space="preserve"> par la Municipalité</w:t>
      </w:r>
      <w:r w:rsidR="00EA17D1" w:rsidRPr="008362D2">
        <w:rPr>
          <w:rFonts w:ascii="Arial" w:hAnsi="Arial" w:cs="Arial"/>
          <w:color w:val="000000"/>
        </w:rPr>
        <w:t>.</w:t>
      </w:r>
    </w:p>
    <w:p w14:paraId="28665EE8" w14:textId="02007F44" w:rsidR="00EB47E2" w:rsidRPr="008362D2" w:rsidRDefault="00EB47E2" w:rsidP="00454D1E">
      <w:pPr>
        <w:pStyle w:val="Titre3"/>
      </w:pPr>
      <w:bookmarkStart w:id="109" w:name="_Toc233271985"/>
      <w:r w:rsidRPr="008362D2">
        <w:t>Étanchéité</w:t>
      </w:r>
      <w:bookmarkEnd w:id="109"/>
    </w:p>
    <w:p w14:paraId="681F05AE" w14:textId="238C70FC" w:rsidR="00EB47E2" w:rsidRPr="008362D2" w:rsidRDefault="003A297B" w:rsidP="00AE0F87">
      <w:pPr>
        <w:spacing w:before="240" w:after="240" w:line="259" w:lineRule="auto"/>
        <w:jc w:val="left"/>
        <w:rPr>
          <w:rFonts w:ascii="Arial" w:hAnsi="Arial" w:cs="Arial"/>
        </w:rPr>
      </w:pPr>
      <w:r w:rsidRPr="008362D2">
        <w:rPr>
          <w:rFonts w:ascii="Arial" w:hAnsi="Arial" w:cs="Arial"/>
        </w:rPr>
        <w:t>Tous les</w:t>
      </w:r>
      <w:r w:rsidR="00EB47E2" w:rsidRPr="008362D2">
        <w:rPr>
          <w:rFonts w:ascii="Arial" w:hAnsi="Arial" w:cs="Arial"/>
        </w:rPr>
        <w:t xml:space="preserve"> compteurs d’eau doivent être submersibles de manière permanente et certifiés conformes à la norme d’étanchéité</w:t>
      </w:r>
      <w:r w:rsidR="008B1F58" w:rsidRPr="008362D2">
        <w:rPr>
          <w:rFonts w:ascii="Arial" w:hAnsi="Arial" w:cs="Arial"/>
        </w:rPr>
        <w:t> </w:t>
      </w:r>
      <w:r w:rsidR="00EB47E2" w:rsidRPr="008362D2">
        <w:rPr>
          <w:rFonts w:ascii="Arial" w:hAnsi="Arial" w:cs="Arial"/>
        </w:rPr>
        <w:t>IP68</w:t>
      </w:r>
      <w:r w:rsidRPr="008362D2">
        <w:rPr>
          <w:rFonts w:ascii="Arial" w:hAnsi="Arial" w:cs="Arial"/>
        </w:rPr>
        <w:t xml:space="preserve"> </w:t>
      </w:r>
      <w:r w:rsidRPr="008362D2">
        <w:rPr>
          <w:rFonts w:ascii="Arial" w:hAnsi="Arial" w:cs="Arial"/>
          <w:color w:val="000000"/>
        </w:rPr>
        <w:t>ou une norme équivalente afin d’être résistant à l’humidité à 100</w:t>
      </w:r>
      <w:r w:rsidR="008B1F58" w:rsidRPr="008362D2">
        <w:rPr>
          <w:rFonts w:ascii="Arial" w:hAnsi="Arial" w:cs="Arial"/>
          <w:color w:val="000000"/>
        </w:rPr>
        <w:t> </w:t>
      </w:r>
      <w:r w:rsidRPr="008362D2">
        <w:rPr>
          <w:rFonts w:ascii="Arial" w:hAnsi="Arial" w:cs="Arial"/>
          <w:color w:val="000000"/>
        </w:rPr>
        <w:t>%.</w:t>
      </w:r>
    </w:p>
    <w:p w14:paraId="11E7A38B" w14:textId="30B707C2" w:rsidR="0076301E" w:rsidRPr="008362D2" w:rsidRDefault="00EA17D1" w:rsidP="00454D1E">
      <w:pPr>
        <w:pStyle w:val="Titre3"/>
      </w:pPr>
      <w:bookmarkStart w:id="110" w:name="_Toc233271986"/>
      <w:r w:rsidRPr="008362D2">
        <w:t>Registre</w:t>
      </w:r>
      <w:bookmarkEnd w:id="110"/>
    </w:p>
    <w:p w14:paraId="7E79BBF9" w14:textId="77777777" w:rsidR="0076301E" w:rsidRPr="008362D2" w:rsidRDefault="00EA17D1">
      <w:pPr>
        <w:pStyle w:val="Titre4"/>
        <w:numPr>
          <w:ilvl w:val="3"/>
          <w:numId w:val="1"/>
        </w:numPr>
        <w:rPr>
          <w:rFonts w:ascii="Arial" w:hAnsi="Arial" w:cs="Arial"/>
        </w:rPr>
      </w:pPr>
      <w:bookmarkStart w:id="111" w:name="_Toc233271987"/>
      <w:r w:rsidRPr="008362D2">
        <w:rPr>
          <w:rFonts w:ascii="Arial" w:hAnsi="Arial" w:cs="Arial"/>
        </w:rPr>
        <w:t>Normes et standards</w:t>
      </w:r>
      <w:bookmarkEnd w:id="111"/>
    </w:p>
    <w:p w14:paraId="1F2D2D4E" w14:textId="3E149B44" w:rsidR="0076301E" w:rsidRPr="008362D2" w:rsidRDefault="006F42BA">
      <w:pPr>
        <w:tabs>
          <w:tab w:val="left" w:pos="1008"/>
        </w:tabs>
        <w:spacing w:before="240" w:after="240"/>
        <w:rPr>
          <w:rFonts w:ascii="Arial" w:hAnsi="Arial" w:cs="Arial"/>
        </w:rPr>
      </w:pPr>
      <w:r w:rsidRPr="008362D2">
        <w:rPr>
          <w:rFonts w:ascii="Arial" w:hAnsi="Arial" w:cs="Arial"/>
        </w:rPr>
        <w:t>Tous les compteurs d’eau doivent être muni</w:t>
      </w:r>
      <w:r w:rsidR="00EC139A" w:rsidRPr="008362D2">
        <w:rPr>
          <w:rFonts w:ascii="Arial" w:hAnsi="Arial" w:cs="Arial"/>
        </w:rPr>
        <w:t>s</w:t>
      </w:r>
      <w:r w:rsidRPr="008362D2">
        <w:rPr>
          <w:rFonts w:ascii="Arial" w:hAnsi="Arial" w:cs="Arial"/>
        </w:rPr>
        <w:t xml:space="preserve"> d’un</w:t>
      </w:r>
      <w:r w:rsidR="00EA17D1" w:rsidRPr="008362D2">
        <w:rPr>
          <w:rFonts w:ascii="Arial" w:hAnsi="Arial" w:cs="Arial"/>
        </w:rPr>
        <w:t xml:space="preserve"> registre certifié conforme </w:t>
      </w:r>
      <w:r w:rsidR="00BF6C28" w:rsidRPr="008362D2">
        <w:rPr>
          <w:rFonts w:ascii="Arial" w:hAnsi="Arial" w:cs="Arial"/>
        </w:rPr>
        <w:t>à la norme</w:t>
      </w:r>
      <w:r w:rsidR="00EA17D1" w:rsidRPr="008362D2">
        <w:rPr>
          <w:rFonts w:ascii="Arial" w:hAnsi="Arial" w:cs="Arial"/>
        </w:rPr>
        <w:t xml:space="preserve"> AWWA</w:t>
      </w:r>
      <w:r w:rsidR="008B1F58" w:rsidRPr="008362D2">
        <w:rPr>
          <w:rFonts w:ascii="Arial" w:hAnsi="Arial" w:cs="Arial"/>
        </w:rPr>
        <w:t> </w:t>
      </w:r>
      <w:r w:rsidR="00EA17D1" w:rsidRPr="008362D2">
        <w:rPr>
          <w:rFonts w:ascii="Arial" w:hAnsi="Arial" w:cs="Arial"/>
        </w:rPr>
        <w:t>C707</w:t>
      </w:r>
      <w:r w:rsidR="00BB6BA8" w:rsidRPr="008362D2">
        <w:rPr>
          <w:rFonts w:ascii="Arial" w:hAnsi="Arial" w:cs="Arial"/>
        </w:rPr>
        <w:t>, dernière révision</w:t>
      </w:r>
      <w:r w:rsidR="00EA17D1" w:rsidRPr="008362D2">
        <w:rPr>
          <w:rFonts w:ascii="Arial" w:hAnsi="Arial" w:cs="Arial"/>
        </w:rPr>
        <w:t>.</w:t>
      </w:r>
    </w:p>
    <w:p w14:paraId="241E5AEE" w14:textId="3C883B53" w:rsidR="0076301E" w:rsidRPr="00DA5FA5" w:rsidRDefault="00E42DA1" w:rsidP="00364BD8">
      <w:pPr>
        <w:pStyle w:val="Titre4"/>
        <w:numPr>
          <w:ilvl w:val="3"/>
          <w:numId w:val="1"/>
        </w:numPr>
        <w:spacing w:after="240"/>
        <w:ind w:left="862" w:hanging="862"/>
        <w:rPr>
          <w:rFonts w:ascii="Arial" w:hAnsi="Arial" w:cs="Arial"/>
          <w:highlight w:val="yellow"/>
          <w:u w:val="none"/>
        </w:rPr>
      </w:pPr>
      <w:bookmarkStart w:id="112" w:name="_Toc225858809"/>
      <w:bookmarkStart w:id="113" w:name="_Toc225859785"/>
      <w:bookmarkStart w:id="114" w:name="_Toc225861866"/>
      <w:bookmarkStart w:id="115" w:name="_Toc226111827"/>
      <w:bookmarkStart w:id="116" w:name="_Toc226115276"/>
      <w:bookmarkStart w:id="117" w:name="_2xcytpi" w:colFirst="0" w:colLast="0"/>
      <w:bookmarkStart w:id="118" w:name="_Toc225858810"/>
      <w:bookmarkStart w:id="119" w:name="_Toc225859786"/>
      <w:bookmarkStart w:id="120" w:name="_Toc225861867"/>
      <w:bookmarkStart w:id="121" w:name="_Toc226111828"/>
      <w:bookmarkStart w:id="122" w:name="_Toc226115277"/>
      <w:bookmarkStart w:id="123" w:name="_Toc225858811"/>
      <w:bookmarkStart w:id="124" w:name="_Toc225859787"/>
      <w:bookmarkStart w:id="125" w:name="_Toc225861868"/>
      <w:bookmarkStart w:id="126" w:name="_Toc226111829"/>
      <w:bookmarkStart w:id="127" w:name="_Toc226115278"/>
      <w:bookmarkStart w:id="128" w:name="_Toc225858812"/>
      <w:bookmarkStart w:id="129" w:name="_Toc225859788"/>
      <w:bookmarkStart w:id="130" w:name="_Toc225861869"/>
      <w:bookmarkStart w:id="131" w:name="_Toc226111830"/>
      <w:bookmarkStart w:id="132" w:name="_Toc226115279"/>
      <w:bookmarkStart w:id="133" w:name="_1ci93xb" w:colFirst="0" w:colLast="0"/>
      <w:bookmarkStart w:id="134" w:name="_Toc233271988"/>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sidRPr="00DA5FA5">
        <w:rPr>
          <w:rFonts w:ascii="Arial" w:hAnsi="Arial" w:cs="Arial"/>
          <w:highlight w:val="yellow"/>
        </w:rPr>
        <w:t xml:space="preserve">Registre </w:t>
      </w:r>
      <w:r w:rsidR="00085C7C" w:rsidRPr="00DA5FA5">
        <w:rPr>
          <w:rFonts w:ascii="Arial" w:hAnsi="Arial" w:cs="Arial"/>
          <w:highlight w:val="yellow"/>
        </w:rPr>
        <w:t xml:space="preserve">compatible avec un </w:t>
      </w:r>
      <w:r w:rsidRPr="00DA5FA5">
        <w:rPr>
          <w:rFonts w:ascii="Arial" w:hAnsi="Arial" w:cs="Arial"/>
          <w:highlight w:val="yellow"/>
        </w:rPr>
        <w:t>système de relève</w:t>
      </w:r>
      <w:r w:rsidR="00EA17D1" w:rsidRPr="00DA5FA5">
        <w:rPr>
          <w:rFonts w:ascii="Arial" w:hAnsi="Arial" w:cs="Arial"/>
          <w:highlight w:val="yellow"/>
        </w:rPr>
        <w:t xml:space="preserve"> (</w:t>
      </w:r>
      <w:r w:rsidR="006F42BA" w:rsidRPr="00DA5FA5">
        <w:rPr>
          <w:rFonts w:ascii="Arial" w:hAnsi="Arial" w:cs="Arial"/>
          <w:highlight w:val="yellow"/>
        </w:rPr>
        <w:t>OPTIONNEL</w:t>
      </w:r>
      <w:r w:rsidR="00EA17D1" w:rsidRPr="00DA5FA5">
        <w:rPr>
          <w:rFonts w:ascii="Arial" w:hAnsi="Arial" w:cs="Arial"/>
          <w:highlight w:val="yellow"/>
        </w:rPr>
        <w:t>)</w:t>
      </w:r>
      <w:bookmarkEnd w:id="134"/>
    </w:p>
    <w:p w14:paraId="3B932631" w14:textId="306C9D5F" w:rsidR="0076301E" w:rsidRPr="00DA5FA5" w:rsidRDefault="00EA17D1">
      <w:pPr>
        <w:widowControl w:val="0"/>
        <w:pBdr>
          <w:top w:val="single" w:sz="4" w:space="1" w:color="000000"/>
          <w:left w:val="single" w:sz="4" w:space="4" w:color="000000"/>
          <w:bottom w:val="single" w:sz="4" w:space="1" w:color="000000"/>
          <w:right w:val="single" w:sz="4" w:space="4" w:color="000000"/>
        </w:pBdr>
        <w:spacing w:line="276" w:lineRule="auto"/>
        <w:rPr>
          <w:rFonts w:ascii="Arial" w:eastAsia="Arial" w:hAnsi="Arial" w:cs="Arial"/>
          <w:highlight w:val="yellow"/>
        </w:rPr>
      </w:pPr>
      <w:r w:rsidRPr="00DA5FA5">
        <w:rPr>
          <w:rFonts w:ascii="Arial" w:eastAsia="Arial" w:hAnsi="Arial" w:cs="Arial"/>
          <w:highlight w:val="yellow"/>
        </w:rPr>
        <w:t>Note</w:t>
      </w:r>
      <w:r w:rsidR="008B1F58" w:rsidRPr="00DA5FA5">
        <w:rPr>
          <w:rFonts w:ascii="Arial" w:eastAsia="Arial" w:hAnsi="Arial" w:cs="Arial"/>
          <w:highlight w:val="yellow"/>
        </w:rPr>
        <w:t> </w:t>
      </w:r>
      <w:r w:rsidR="00184C1B" w:rsidRPr="00DA5FA5">
        <w:rPr>
          <w:rFonts w:ascii="Arial" w:eastAsia="Arial" w:hAnsi="Arial" w:cs="Arial"/>
          <w:highlight w:val="yellow"/>
        </w:rPr>
        <w:t>3</w:t>
      </w:r>
      <w:r w:rsidR="008B1F58" w:rsidRPr="00DA5FA5">
        <w:rPr>
          <w:rFonts w:ascii="Arial" w:eastAsia="Arial" w:hAnsi="Arial" w:cs="Arial"/>
          <w:highlight w:val="yellow"/>
        </w:rPr>
        <w:t> </w:t>
      </w:r>
      <w:r w:rsidRPr="00DA5FA5">
        <w:rPr>
          <w:rFonts w:ascii="Arial" w:eastAsia="Arial" w:hAnsi="Arial" w:cs="Arial"/>
          <w:highlight w:val="yellow"/>
        </w:rPr>
        <w:t xml:space="preserve">: </w:t>
      </w:r>
    </w:p>
    <w:p w14:paraId="172CF574" w14:textId="250ADCD1" w:rsidR="0076301E" w:rsidRPr="00DA5FA5" w:rsidRDefault="00EA17D1">
      <w:pPr>
        <w:widowControl w:val="0"/>
        <w:pBdr>
          <w:top w:val="single" w:sz="4" w:space="1" w:color="000000"/>
          <w:left w:val="single" w:sz="4" w:space="4" w:color="000000"/>
          <w:bottom w:val="single" w:sz="4" w:space="1" w:color="000000"/>
          <w:right w:val="single" w:sz="4" w:space="4" w:color="000000"/>
        </w:pBdr>
        <w:spacing w:line="276" w:lineRule="auto"/>
        <w:rPr>
          <w:rFonts w:ascii="Arial" w:eastAsia="Arial" w:hAnsi="Arial" w:cs="Arial"/>
          <w:highlight w:val="yellow"/>
        </w:rPr>
      </w:pPr>
      <w:r w:rsidRPr="00DA5FA5">
        <w:rPr>
          <w:rFonts w:ascii="Arial" w:eastAsia="Arial" w:hAnsi="Arial" w:cs="Arial"/>
          <w:highlight w:val="yellow"/>
        </w:rPr>
        <w:t xml:space="preserve">La Municipalité </w:t>
      </w:r>
      <w:r w:rsidR="00BA4E51" w:rsidRPr="00DA5FA5">
        <w:rPr>
          <w:rFonts w:ascii="Arial" w:eastAsia="Arial" w:hAnsi="Arial" w:cs="Arial"/>
          <w:highlight w:val="yellow"/>
        </w:rPr>
        <w:t xml:space="preserve">doit </w:t>
      </w:r>
      <w:r w:rsidRPr="00DA5FA5">
        <w:rPr>
          <w:rFonts w:ascii="Arial" w:eastAsia="Arial" w:hAnsi="Arial" w:cs="Arial"/>
          <w:highlight w:val="yellow"/>
        </w:rPr>
        <w:t>choisir</w:t>
      </w:r>
      <w:r w:rsidR="00E42DA1" w:rsidRPr="00DA5FA5">
        <w:rPr>
          <w:rFonts w:ascii="Arial" w:eastAsia="Arial" w:hAnsi="Arial" w:cs="Arial"/>
          <w:highlight w:val="yellow"/>
        </w:rPr>
        <w:t xml:space="preserve"> si elle désire obtenir des compteurs avec registres permettant l’installation d’un système de relève à distance.</w:t>
      </w:r>
    </w:p>
    <w:p w14:paraId="32D119D7" w14:textId="2CC5F9F2" w:rsidR="0076301E" w:rsidRPr="008362D2" w:rsidRDefault="00EA17D1">
      <w:pPr>
        <w:widowControl w:val="0"/>
        <w:pBdr>
          <w:top w:val="single" w:sz="4" w:space="1" w:color="000000"/>
          <w:left w:val="single" w:sz="4" w:space="4" w:color="000000"/>
          <w:bottom w:val="single" w:sz="4" w:space="1" w:color="000000"/>
          <w:right w:val="single" w:sz="4" w:space="4" w:color="000000"/>
        </w:pBdr>
        <w:spacing w:line="276" w:lineRule="auto"/>
        <w:rPr>
          <w:rFonts w:ascii="Arial" w:eastAsia="Arial" w:hAnsi="Arial" w:cs="Arial"/>
        </w:rPr>
      </w:pPr>
      <w:r w:rsidRPr="00DA5FA5">
        <w:rPr>
          <w:rFonts w:ascii="Arial" w:eastAsia="Arial" w:hAnsi="Arial" w:cs="Arial"/>
          <w:b/>
          <w:bCs/>
          <w:highlight w:val="yellow"/>
        </w:rPr>
        <w:t>Attention</w:t>
      </w:r>
      <w:r w:rsidR="008B1F58" w:rsidRPr="00DA5FA5">
        <w:rPr>
          <w:rFonts w:ascii="Arial" w:eastAsia="Arial" w:hAnsi="Arial" w:cs="Arial"/>
          <w:b/>
          <w:bCs/>
          <w:highlight w:val="yellow"/>
        </w:rPr>
        <w:t> </w:t>
      </w:r>
      <w:r w:rsidRPr="00DA5FA5">
        <w:rPr>
          <w:rFonts w:ascii="Arial" w:eastAsia="Arial" w:hAnsi="Arial" w:cs="Arial"/>
          <w:b/>
          <w:bCs/>
          <w:highlight w:val="yellow"/>
        </w:rPr>
        <w:t>:</w:t>
      </w:r>
      <w:r w:rsidRPr="00DA5FA5">
        <w:rPr>
          <w:rFonts w:ascii="Arial" w:eastAsia="Arial" w:hAnsi="Arial" w:cs="Arial"/>
          <w:highlight w:val="yellow"/>
        </w:rPr>
        <w:t xml:space="preserve"> Le choix d’une relève à distance occasionne</w:t>
      </w:r>
      <w:r w:rsidR="00E42DA1" w:rsidRPr="00DA5FA5">
        <w:rPr>
          <w:rFonts w:ascii="Arial" w:eastAsia="Arial" w:hAnsi="Arial" w:cs="Arial"/>
          <w:highlight w:val="yellow"/>
        </w:rPr>
        <w:t xml:space="preserve"> généralement</w:t>
      </w:r>
      <w:r w:rsidRPr="00DA5FA5">
        <w:rPr>
          <w:rFonts w:ascii="Arial" w:eastAsia="Arial" w:hAnsi="Arial" w:cs="Arial"/>
          <w:highlight w:val="yellow"/>
        </w:rPr>
        <w:t xml:space="preserve"> des frais supplémentaires (logiciels et leurs mises à jour, achat d’équipements, durée de vie de la batterie, etc.). Pour l’option cellulaire, il faut préalablement vérifier la couverture </w:t>
      </w:r>
      <w:r w:rsidR="00E42DA1" w:rsidRPr="00DA5FA5">
        <w:rPr>
          <w:rFonts w:ascii="Arial" w:eastAsia="Arial" w:hAnsi="Arial" w:cs="Arial"/>
          <w:highlight w:val="yellow"/>
        </w:rPr>
        <w:t xml:space="preserve">cellulaire </w:t>
      </w:r>
      <w:r w:rsidRPr="00DA5FA5">
        <w:rPr>
          <w:rFonts w:ascii="Arial" w:eastAsia="Arial" w:hAnsi="Arial" w:cs="Arial"/>
          <w:highlight w:val="yellow"/>
        </w:rPr>
        <w:t>en milieu rural.</w:t>
      </w:r>
    </w:p>
    <w:p w14:paraId="5930E451" w14:textId="6B71B44B" w:rsidR="0076301E" w:rsidRPr="00DA5FA5" w:rsidRDefault="00EA17D1" w:rsidP="009A2302">
      <w:pPr>
        <w:pBdr>
          <w:top w:val="nil"/>
          <w:left w:val="nil"/>
          <w:bottom w:val="nil"/>
          <w:right w:val="nil"/>
          <w:between w:val="nil"/>
        </w:pBdr>
        <w:spacing w:before="240"/>
        <w:rPr>
          <w:rFonts w:ascii="Arial" w:hAnsi="Arial" w:cs="Arial"/>
          <w:color w:val="000000"/>
          <w:highlight w:val="yellow"/>
        </w:rPr>
      </w:pPr>
      <w:r w:rsidRPr="00DA5FA5">
        <w:rPr>
          <w:rFonts w:ascii="Arial" w:hAnsi="Arial" w:cs="Arial"/>
          <w:color w:val="000000"/>
          <w:highlight w:val="yellow"/>
        </w:rPr>
        <w:t xml:space="preserve">Tous les compteurs d’eau doivent être munis d’un registre à sortie encodée afin de permettre à la </w:t>
      </w:r>
      <w:r w:rsidR="00BA4E51" w:rsidRPr="00DA5FA5">
        <w:rPr>
          <w:rFonts w:ascii="Arial" w:hAnsi="Arial" w:cs="Arial"/>
          <w:color w:val="000000"/>
          <w:highlight w:val="yellow"/>
        </w:rPr>
        <w:t xml:space="preserve">Municipalité </w:t>
      </w:r>
      <w:r w:rsidR="009E460A" w:rsidRPr="00DA5FA5">
        <w:rPr>
          <w:rFonts w:ascii="Arial" w:hAnsi="Arial" w:cs="Arial"/>
          <w:color w:val="000000"/>
          <w:highlight w:val="yellow"/>
        </w:rPr>
        <w:t>d’y</w:t>
      </w:r>
      <w:r w:rsidRPr="00DA5FA5">
        <w:rPr>
          <w:rFonts w:ascii="Arial" w:hAnsi="Arial" w:cs="Arial"/>
          <w:color w:val="000000"/>
          <w:highlight w:val="yellow"/>
        </w:rPr>
        <w:t xml:space="preserve"> brancher un </w:t>
      </w:r>
      <w:r w:rsidR="00DC3DAA" w:rsidRPr="00DA5FA5">
        <w:rPr>
          <w:rFonts w:ascii="Arial" w:hAnsi="Arial" w:cs="Arial"/>
          <w:color w:val="000000"/>
          <w:highlight w:val="yellow"/>
        </w:rPr>
        <w:t>système de relève afin d’</w:t>
      </w:r>
      <w:r w:rsidRPr="00DA5FA5">
        <w:rPr>
          <w:rFonts w:ascii="Arial" w:hAnsi="Arial" w:cs="Arial"/>
          <w:color w:val="000000"/>
          <w:highlight w:val="yellow"/>
        </w:rPr>
        <w:t>obtenir des lectures à distance.</w:t>
      </w:r>
    </w:p>
    <w:p w14:paraId="346607A3" w14:textId="67AEAA0F" w:rsidR="00085C7C" w:rsidRPr="00DA5FA5" w:rsidRDefault="00085C7C" w:rsidP="00085C7C">
      <w:pPr>
        <w:pBdr>
          <w:top w:val="nil"/>
          <w:left w:val="nil"/>
          <w:bottom w:val="nil"/>
          <w:right w:val="nil"/>
          <w:between w:val="nil"/>
        </w:pBdr>
        <w:rPr>
          <w:rFonts w:ascii="Arial" w:hAnsi="Arial" w:cs="Arial"/>
          <w:i/>
          <w:color w:val="000000"/>
          <w:highlight w:val="yellow"/>
        </w:rPr>
      </w:pPr>
      <w:r w:rsidRPr="00DA5FA5">
        <w:rPr>
          <w:rFonts w:ascii="Arial" w:hAnsi="Arial" w:cs="Arial"/>
          <w:color w:val="000000"/>
          <w:highlight w:val="yellow"/>
        </w:rPr>
        <w:t xml:space="preserve">Tous les registres doivent être compatibles et conçus pour communiquer avec un module de transmission du système de relève, selon les protocoles </w:t>
      </w:r>
      <w:r w:rsidR="00DA5FA5" w:rsidRPr="00DA5FA5">
        <w:rPr>
          <w:rFonts w:ascii="Arial" w:hAnsi="Arial" w:cs="Arial"/>
          <w:color w:val="000000"/>
          <w:highlight w:val="yellow"/>
        </w:rPr>
        <w:t xml:space="preserve">UI-1203 de type </w:t>
      </w:r>
      <w:r w:rsidRPr="00DA5FA5">
        <w:rPr>
          <w:rFonts w:ascii="Arial" w:hAnsi="Arial" w:cs="Arial"/>
          <w:i/>
          <w:color w:val="000000"/>
          <w:highlight w:val="yellow"/>
        </w:rPr>
        <w:t>SENSUS ou Neptune.</w:t>
      </w:r>
    </w:p>
    <w:p w14:paraId="5EBD353E" w14:textId="5DE89FB9" w:rsidR="00085C7C" w:rsidRPr="008362D2" w:rsidRDefault="00085C7C" w:rsidP="00085C7C">
      <w:pPr>
        <w:pBdr>
          <w:top w:val="nil"/>
          <w:left w:val="nil"/>
          <w:bottom w:val="nil"/>
          <w:right w:val="nil"/>
          <w:between w:val="nil"/>
        </w:pBdr>
        <w:rPr>
          <w:rFonts w:ascii="Arial" w:hAnsi="Arial" w:cs="Arial"/>
          <w:color w:val="000000"/>
        </w:rPr>
      </w:pPr>
      <w:r w:rsidRPr="00DA5FA5">
        <w:rPr>
          <w:rFonts w:ascii="Arial" w:hAnsi="Arial" w:cs="Arial"/>
          <w:color w:val="000000"/>
          <w:highlight w:val="yellow"/>
        </w:rPr>
        <w:t>Tous les registres doivent être munis de trois (3) borniers ou d’un fil à trois (3) conducteurs pour le raccordement entre le registre et le module de transmission du système de relève.</w:t>
      </w:r>
    </w:p>
    <w:p w14:paraId="15C194DD" w14:textId="3AF8A195" w:rsidR="0076301E" w:rsidRPr="008362D2" w:rsidRDefault="00EA17D1" w:rsidP="00454D1E">
      <w:pPr>
        <w:pStyle w:val="Titre3"/>
      </w:pPr>
      <w:bookmarkStart w:id="135" w:name="_Toc226111833"/>
      <w:bookmarkStart w:id="136" w:name="_Toc226115282"/>
      <w:bookmarkStart w:id="137" w:name="_Toc226111834"/>
      <w:bookmarkStart w:id="138" w:name="_Toc226115283"/>
      <w:bookmarkStart w:id="139" w:name="_2bn6wsx" w:colFirst="0" w:colLast="0"/>
      <w:bookmarkStart w:id="140" w:name="_qsh70q" w:colFirst="0" w:colLast="0"/>
      <w:bookmarkStart w:id="141" w:name="_9ah9809t4b49" w:colFirst="0" w:colLast="0"/>
      <w:bookmarkStart w:id="142" w:name="_g2pir8d8je0u" w:colFirst="0" w:colLast="0"/>
      <w:bookmarkStart w:id="143" w:name="_3as4poj" w:colFirst="0" w:colLast="0"/>
      <w:bookmarkStart w:id="144" w:name="_Toc233271989"/>
      <w:bookmarkEnd w:id="135"/>
      <w:bookmarkEnd w:id="136"/>
      <w:bookmarkEnd w:id="137"/>
      <w:bookmarkEnd w:id="138"/>
      <w:bookmarkEnd w:id="139"/>
      <w:bookmarkEnd w:id="140"/>
      <w:bookmarkEnd w:id="141"/>
      <w:bookmarkEnd w:id="142"/>
      <w:bookmarkEnd w:id="143"/>
      <w:r w:rsidRPr="008362D2">
        <w:t>Inscriptions</w:t>
      </w:r>
      <w:bookmarkEnd w:id="144"/>
    </w:p>
    <w:p w14:paraId="3E78ABCA" w14:textId="1BDC6B89" w:rsidR="0076301E" w:rsidRPr="008362D2" w:rsidRDefault="0047651D" w:rsidP="0063627A">
      <w:pPr>
        <w:pBdr>
          <w:top w:val="nil"/>
          <w:left w:val="nil"/>
          <w:bottom w:val="nil"/>
          <w:right w:val="nil"/>
          <w:between w:val="nil"/>
        </w:pBdr>
        <w:rPr>
          <w:rFonts w:ascii="Arial" w:hAnsi="Arial" w:cs="Arial"/>
          <w:color w:val="000000"/>
        </w:rPr>
      </w:pPr>
      <w:r w:rsidRPr="008362D2">
        <w:rPr>
          <w:rFonts w:ascii="Arial" w:hAnsi="Arial" w:cs="Arial"/>
          <w:color w:val="000000"/>
        </w:rPr>
        <w:t xml:space="preserve">Il </w:t>
      </w:r>
      <w:r w:rsidR="00EA17D1" w:rsidRPr="008362D2">
        <w:rPr>
          <w:rFonts w:ascii="Arial" w:hAnsi="Arial" w:cs="Arial"/>
          <w:color w:val="000000"/>
        </w:rPr>
        <w:t xml:space="preserve">doit </w:t>
      </w:r>
      <w:r w:rsidRPr="008362D2">
        <w:rPr>
          <w:rFonts w:ascii="Arial" w:hAnsi="Arial" w:cs="Arial"/>
          <w:color w:val="000000"/>
        </w:rPr>
        <w:t xml:space="preserve">être </w:t>
      </w:r>
      <w:r w:rsidR="00EA17D1" w:rsidRPr="008362D2">
        <w:rPr>
          <w:rFonts w:ascii="Arial" w:hAnsi="Arial" w:cs="Arial"/>
          <w:color w:val="000000"/>
        </w:rPr>
        <w:t>indiqu</w:t>
      </w:r>
      <w:r w:rsidRPr="008362D2">
        <w:rPr>
          <w:rFonts w:ascii="Arial" w:hAnsi="Arial" w:cs="Arial"/>
          <w:color w:val="000000"/>
        </w:rPr>
        <w:t>é</w:t>
      </w:r>
      <w:r w:rsidR="00EA17D1" w:rsidRPr="008362D2">
        <w:rPr>
          <w:rFonts w:ascii="Arial" w:hAnsi="Arial" w:cs="Arial"/>
          <w:color w:val="000000"/>
        </w:rPr>
        <w:t xml:space="preserve"> minimalement sur le corps</w:t>
      </w:r>
      <w:r w:rsidRPr="008362D2">
        <w:rPr>
          <w:rFonts w:ascii="Arial" w:hAnsi="Arial" w:cs="Arial"/>
          <w:color w:val="000000"/>
        </w:rPr>
        <w:t xml:space="preserve"> de chaque compteur d’eau</w:t>
      </w:r>
      <w:r w:rsidR="00EA17D1" w:rsidRPr="008362D2">
        <w:rPr>
          <w:rFonts w:ascii="Arial" w:hAnsi="Arial" w:cs="Arial"/>
          <w:color w:val="000000"/>
        </w:rPr>
        <w:t xml:space="preserve"> les inscriptions suivantes :</w:t>
      </w:r>
    </w:p>
    <w:p w14:paraId="1B00FE73" w14:textId="77777777" w:rsidR="00085C7C" w:rsidRPr="009A2302" w:rsidRDefault="00085C7C" w:rsidP="00696022">
      <w:pPr>
        <w:numPr>
          <w:ilvl w:val="0"/>
          <w:numId w:val="4"/>
        </w:numPr>
        <w:pBdr>
          <w:top w:val="nil"/>
          <w:left w:val="nil"/>
          <w:bottom w:val="nil"/>
          <w:right w:val="nil"/>
          <w:between w:val="nil"/>
        </w:pBdr>
        <w:ind w:left="709" w:hanging="283"/>
        <w:rPr>
          <w:rFonts w:ascii="Arial" w:hAnsi="Arial" w:cs="Arial"/>
        </w:rPr>
      </w:pPr>
      <w:proofErr w:type="gramStart"/>
      <w:r w:rsidRPr="009A2302">
        <w:rPr>
          <w:rFonts w:ascii="Arial" w:hAnsi="Arial" w:cs="Arial"/>
        </w:rPr>
        <w:lastRenderedPageBreak/>
        <w:t>la</w:t>
      </w:r>
      <w:proofErr w:type="gramEnd"/>
      <w:r w:rsidRPr="009A2302">
        <w:rPr>
          <w:rFonts w:ascii="Arial" w:hAnsi="Arial" w:cs="Arial"/>
        </w:rPr>
        <w:t xml:space="preserve"> marque et le modèle ;</w:t>
      </w:r>
    </w:p>
    <w:p w14:paraId="3663457E" w14:textId="2D4843F2" w:rsidR="0076301E" w:rsidRPr="009A2302" w:rsidRDefault="00EA17D1" w:rsidP="00696022">
      <w:pPr>
        <w:numPr>
          <w:ilvl w:val="0"/>
          <w:numId w:val="4"/>
        </w:numPr>
        <w:pBdr>
          <w:top w:val="nil"/>
          <w:left w:val="nil"/>
          <w:bottom w:val="nil"/>
          <w:right w:val="nil"/>
          <w:between w:val="nil"/>
        </w:pBdr>
        <w:ind w:left="709" w:hanging="283"/>
        <w:rPr>
          <w:rFonts w:ascii="Arial" w:hAnsi="Arial" w:cs="Arial"/>
        </w:rPr>
      </w:pPr>
      <w:proofErr w:type="gramStart"/>
      <w:r w:rsidRPr="009A2302">
        <w:rPr>
          <w:rFonts w:ascii="Arial" w:hAnsi="Arial" w:cs="Arial"/>
        </w:rPr>
        <w:t>le</w:t>
      </w:r>
      <w:proofErr w:type="gramEnd"/>
      <w:r w:rsidRPr="009A2302">
        <w:rPr>
          <w:rFonts w:ascii="Arial" w:hAnsi="Arial" w:cs="Arial"/>
        </w:rPr>
        <w:t xml:space="preserve"> sens d’écoulement</w:t>
      </w:r>
      <w:r w:rsidR="005E3398" w:rsidRPr="009A2302">
        <w:rPr>
          <w:rFonts w:ascii="Arial" w:hAnsi="Arial" w:cs="Arial"/>
        </w:rPr>
        <w:t> </w:t>
      </w:r>
      <w:r w:rsidRPr="009A2302">
        <w:rPr>
          <w:rFonts w:ascii="Arial" w:hAnsi="Arial" w:cs="Arial"/>
        </w:rPr>
        <w:t>;</w:t>
      </w:r>
    </w:p>
    <w:p w14:paraId="196DB5D6" w14:textId="48635FEC" w:rsidR="0076301E" w:rsidRPr="009A2302" w:rsidRDefault="00EA17D1" w:rsidP="00696022">
      <w:pPr>
        <w:numPr>
          <w:ilvl w:val="0"/>
          <w:numId w:val="4"/>
        </w:numPr>
        <w:pBdr>
          <w:top w:val="nil"/>
          <w:left w:val="nil"/>
          <w:bottom w:val="nil"/>
          <w:right w:val="nil"/>
          <w:between w:val="nil"/>
        </w:pBdr>
        <w:ind w:left="709" w:hanging="283"/>
        <w:rPr>
          <w:rFonts w:ascii="Arial" w:hAnsi="Arial" w:cs="Arial"/>
        </w:rPr>
      </w:pPr>
      <w:proofErr w:type="gramStart"/>
      <w:r w:rsidRPr="009A2302">
        <w:rPr>
          <w:rFonts w:ascii="Arial" w:hAnsi="Arial" w:cs="Arial"/>
        </w:rPr>
        <w:t>le</w:t>
      </w:r>
      <w:proofErr w:type="gramEnd"/>
      <w:r w:rsidRPr="009A2302">
        <w:rPr>
          <w:rFonts w:ascii="Arial" w:hAnsi="Arial" w:cs="Arial"/>
        </w:rPr>
        <w:t xml:space="preserve"> diamètre</w:t>
      </w:r>
      <w:r w:rsidR="005E3398" w:rsidRPr="009A2302">
        <w:rPr>
          <w:rFonts w:ascii="Arial" w:hAnsi="Arial" w:cs="Arial"/>
        </w:rPr>
        <w:t> </w:t>
      </w:r>
      <w:r w:rsidRPr="009A2302">
        <w:rPr>
          <w:rFonts w:ascii="Arial" w:hAnsi="Arial" w:cs="Arial"/>
        </w:rPr>
        <w:t xml:space="preserve">; </w:t>
      </w:r>
    </w:p>
    <w:p w14:paraId="3F1B53FA" w14:textId="39A5B7CE" w:rsidR="0047651D" w:rsidRPr="009A2302" w:rsidRDefault="00EA17D1" w:rsidP="00696022">
      <w:pPr>
        <w:numPr>
          <w:ilvl w:val="0"/>
          <w:numId w:val="4"/>
        </w:numPr>
        <w:pBdr>
          <w:top w:val="nil"/>
          <w:left w:val="nil"/>
          <w:bottom w:val="nil"/>
          <w:right w:val="nil"/>
          <w:between w:val="nil"/>
        </w:pBdr>
        <w:ind w:left="709" w:hanging="283"/>
        <w:rPr>
          <w:rFonts w:ascii="Arial" w:hAnsi="Arial" w:cs="Arial"/>
        </w:rPr>
      </w:pPr>
      <w:proofErr w:type="gramStart"/>
      <w:r w:rsidRPr="009A2302">
        <w:rPr>
          <w:rFonts w:ascii="Arial" w:hAnsi="Arial" w:cs="Arial"/>
        </w:rPr>
        <w:t>le</w:t>
      </w:r>
      <w:proofErr w:type="gramEnd"/>
      <w:r w:rsidRPr="009A2302">
        <w:rPr>
          <w:rFonts w:ascii="Arial" w:hAnsi="Arial" w:cs="Arial"/>
        </w:rPr>
        <w:t xml:space="preserve"> numéro de série du corps</w:t>
      </w:r>
      <w:r w:rsidR="005E3398" w:rsidRPr="009A2302">
        <w:rPr>
          <w:rFonts w:ascii="Arial" w:hAnsi="Arial" w:cs="Arial"/>
        </w:rPr>
        <w:t> </w:t>
      </w:r>
      <w:r w:rsidR="0047651D" w:rsidRPr="009A2302">
        <w:rPr>
          <w:rFonts w:ascii="Arial" w:hAnsi="Arial" w:cs="Arial"/>
        </w:rPr>
        <w:t>;</w:t>
      </w:r>
    </w:p>
    <w:p w14:paraId="33F4A507" w14:textId="4F13AB6F" w:rsidR="0076301E" w:rsidRPr="008362D2" w:rsidRDefault="0047651D" w:rsidP="009A2302">
      <w:pPr>
        <w:pBdr>
          <w:top w:val="nil"/>
          <w:left w:val="nil"/>
          <w:bottom w:val="nil"/>
          <w:right w:val="nil"/>
          <w:between w:val="nil"/>
        </w:pBdr>
        <w:spacing w:before="240" w:after="240"/>
        <w:rPr>
          <w:rFonts w:ascii="Arial" w:hAnsi="Arial" w:cs="Arial"/>
          <w:color w:val="000000"/>
        </w:rPr>
      </w:pPr>
      <w:r w:rsidRPr="008362D2">
        <w:rPr>
          <w:rFonts w:ascii="Arial" w:hAnsi="Arial" w:cs="Arial"/>
          <w:color w:val="000000"/>
        </w:rPr>
        <w:t>En plus, il doit être indiqué</w:t>
      </w:r>
      <w:r w:rsidR="00EA17D1" w:rsidRPr="008362D2">
        <w:rPr>
          <w:rFonts w:ascii="Arial" w:hAnsi="Arial" w:cs="Arial"/>
          <w:color w:val="000000"/>
        </w:rPr>
        <w:t xml:space="preserve"> minimalement sur le</w:t>
      </w:r>
      <w:r w:rsidRPr="008362D2">
        <w:rPr>
          <w:rFonts w:ascii="Arial" w:hAnsi="Arial" w:cs="Arial"/>
          <w:color w:val="000000"/>
        </w:rPr>
        <w:t xml:space="preserve"> boîtier du</w:t>
      </w:r>
      <w:r w:rsidR="00EA17D1" w:rsidRPr="008362D2">
        <w:rPr>
          <w:rFonts w:ascii="Arial" w:hAnsi="Arial" w:cs="Arial"/>
          <w:color w:val="000000"/>
        </w:rPr>
        <w:t xml:space="preserve"> registre les inscriptions suivantes :</w:t>
      </w:r>
    </w:p>
    <w:p w14:paraId="11D58E85" w14:textId="77777777" w:rsidR="00085C7C" w:rsidRPr="009A2302" w:rsidRDefault="00085C7C" w:rsidP="00696022">
      <w:pPr>
        <w:numPr>
          <w:ilvl w:val="0"/>
          <w:numId w:val="4"/>
        </w:numPr>
        <w:pBdr>
          <w:top w:val="nil"/>
          <w:left w:val="nil"/>
          <w:bottom w:val="nil"/>
          <w:right w:val="nil"/>
          <w:between w:val="nil"/>
        </w:pBdr>
        <w:ind w:left="709" w:hanging="283"/>
        <w:rPr>
          <w:rFonts w:ascii="Arial" w:hAnsi="Arial" w:cs="Arial"/>
        </w:rPr>
      </w:pPr>
      <w:proofErr w:type="gramStart"/>
      <w:r w:rsidRPr="009A2302">
        <w:rPr>
          <w:rFonts w:ascii="Arial" w:hAnsi="Arial" w:cs="Arial"/>
        </w:rPr>
        <w:t>la</w:t>
      </w:r>
      <w:proofErr w:type="gramEnd"/>
      <w:r w:rsidRPr="009A2302">
        <w:rPr>
          <w:rFonts w:ascii="Arial" w:hAnsi="Arial" w:cs="Arial"/>
        </w:rPr>
        <w:t xml:space="preserve"> marque et le modèle ;</w:t>
      </w:r>
    </w:p>
    <w:p w14:paraId="7E10340F" w14:textId="7899DA0C" w:rsidR="00085C7C" w:rsidRPr="009A2302" w:rsidRDefault="00085C7C" w:rsidP="00696022">
      <w:pPr>
        <w:numPr>
          <w:ilvl w:val="0"/>
          <w:numId w:val="4"/>
        </w:numPr>
        <w:pBdr>
          <w:top w:val="nil"/>
          <w:left w:val="nil"/>
          <w:bottom w:val="nil"/>
          <w:right w:val="nil"/>
          <w:between w:val="nil"/>
        </w:pBdr>
        <w:ind w:left="709" w:hanging="283"/>
        <w:rPr>
          <w:rFonts w:ascii="Arial" w:hAnsi="Arial" w:cs="Arial"/>
        </w:rPr>
      </w:pPr>
      <w:proofErr w:type="gramStart"/>
      <w:r w:rsidRPr="009A2302">
        <w:rPr>
          <w:rFonts w:ascii="Arial" w:hAnsi="Arial" w:cs="Arial"/>
        </w:rPr>
        <w:t>le</w:t>
      </w:r>
      <w:proofErr w:type="gramEnd"/>
      <w:r w:rsidRPr="009A2302">
        <w:rPr>
          <w:rFonts w:ascii="Arial" w:hAnsi="Arial" w:cs="Arial"/>
        </w:rPr>
        <w:t xml:space="preserve"> diamètre ;</w:t>
      </w:r>
    </w:p>
    <w:p w14:paraId="333614FC" w14:textId="284E1FB1" w:rsidR="0047651D" w:rsidRPr="009A2302" w:rsidRDefault="00EA17D1" w:rsidP="00696022">
      <w:pPr>
        <w:numPr>
          <w:ilvl w:val="0"/>
          <w:numId w:val="4"/>
        </w:numPr>
        <w:pBdr>
          <w:top w:val="nil"/>
          <w:left w:val="nil"/>
          <w:bottom w:val="nil"/>
          <w:right w:val="nil"/>
          <w:between w:val="nil"/>
        </w:pBdr>
        <w:ind w:left="709" w:hanging="283"/>
        <w:rPr>
          <w:rFonts w:ascii="Arial" w:hAnsi="Arial" w:cs="Arial"/>
        </w:rPr>
      </w:pPr>
      <w:proofErr w:type="gramStart"/>
      <w:r w:rsidRPr="009A2302">
        <w:rPr>
          <w:rFonts w:ascii="Arial" w:hAnsi="Arial" w:cs="Arial"/>
        </w:rPr>
        <w:t>le</w:t>
      </w:r>
      <w:proofErr w:type="gramEnd"/>
      <w:r w:rsidRPr="009A2302">
        <w:rPr>
          <w:rFonts w:ascii="Arial" w:hAnsi="Arial" w:cs="Arial"/>
        </w:rPr>
        <w:t xml:space="preserve"> numéro de série du registre</w:t>
      </w:r>
      <w:r w:rsidR="005E3398" w:rsidRPr="009A2302">
        <w:rPr>
          <w:rFonts w:ascii="Arial" w:hAnsi="Arial" w:cs="Arial"/>
        </w:rPr>
        <w:t> </w:t>
      </w:r>
      <w:r w:rsidR="0047651D" w:rsidRPr="009A2302">
        <w:rPr>
          <w:rFonts w:ascii="Arial" w:hAnsi="Arial" w:cs="Arial"/>
        </w:rPr>
        <w:t>;</w:t>
      </w:r>
    </w:p>
    <w:p w14:paraId="5783F0CE" w14:textId="77777777" w:rsidR="0076301E" w:rsidRPr="008362D2" w:rsidRDefault="00EA17D1" w:rsidP="00454D1E">
      <w:pPr>
        <w:pStyle w:val="Titre3"/>
      </w:pPr>
      <w:bookmarkStart w:id="145" w:name="_Toc226111836"/>
      <w:bookmarkStart w:id="146" w:name="_Toc226115285"/>
      <w:bookmarkStart w:id="147" w:name="_Toc226111837"/>
      <w:bookmarkStart w:id="148" w:name="_Toc226115286"/>
      <w:bookmarkStart w:id="149" w:name="_Toc226111838"/>
      <w:bookmarkStart w:id="150" w:name="_Toc226115287"/>
      <w:bookmarkStart w:id="151" w:name="_Toc226111839"/>
      <w:bookmarkStart w:id="152" w:name="_Toc226115288"/>
      <w:bookmarkStart w:id="153" w:name="_Toc226111840"/>
      <w:bookmarkStart w:id="154" w:name="_Toc226115289"/>
      <w:bookmarkStart w:id="155" w:name="_Toc226111841"/>
      <w:bookmarkStart w:id="156" w:name="_Toc226115290"/>
      <w:bookmarkStart w:id="157" w:name="_Toc226111842"/>
      <w:bookmarkStart w:id="158" w:name="_Toc226115291"/>
      <w:bookmarkStart w:id="159" w:name="_Toc226111843"/>
      <w:bookmarkStart w:id="160" w:name="_Toc226115292"/>
      <w:bookmarkStart w:id="161" w:name="_Toc226111844"/>
      <w:bookmarkStart w:id="162" w:name="_Toc226115293"/>
      <w:bookmarkStart w:id="163" w:name="_Toc226111845"/>
      <w:bookmarkStart w:id="164" w:name="_Toc226115294"/>
      <w:bookmarkStart w:id="165" w:name="_Toc226111846"/>
      <w:bookmarkStart w:id="166" w:name="_Toc226115295"/>
      <w:bookmarkStart w:id="167" w:name="_Toc233271990"/>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Pr="008362D2">
        <w:t>Formation</w:t>
      </w:r>
      <w:bookmarkEnd w:id="167"/>
    </w:p>
    <w:p w14:paraId="6C6C8FAF" w14:textId="4CA91C18" w:rsidR="00C7356C" w:rsidRPr="008362D2" w:rsidRDefault="00EA17D1" w:rsidP="0063627A">
      <w:pPr>
        <w:pBdr>
          <w:top w:val="nil"/>
          <w:left w:val="nil"/>
          <w:bottom w:val="nil"/>
          <w:right w:val="nil"/>
          <w:between w:val="nil"/>
        </w:pBdr>
        <w:rPr>
          <w:rFonts w:ascii="Arial" w:hAnsi="Arial" w:cs="Arial"/>
        </w:rPr>
      </w:pPr>
      <w:r w:rsidRPr="008362D2">
        <w:rPr>
          <w:rFonts w:ascii="Arial" w:hAnsi="Arial" w:cs="Arial"/>
        </w:rPr>
        <w:t>L’Adjudicataire</w:t>
      </w:r>
      <w:r w:rsidRPr="008362D2">
        <w:rPr>
          <w:rFonts w:ascii="Arial" w:hAnsi="Arial" w:cs="Arial"/>
          <w:color w:val="000000"/>
        </w:rPr>
        <w:t xml:space="preserve"> doit assurer, à ses frais, un service d’assistance et de formation </w:t>
      </w:r>
      <w:r w:rsidR="00C7356C" w:rsidRPr="008362D2">
        <w:rPr>
          <w:rFonts w:ascii="Arial" w:hAnsi="Arial" w:cs="Arial"/>
          <w:color w:val="000000"/>
        </w:rPr>
        <w:t>d’</w:t>
      </w:r>
      <w:r w:rsidR="00C21D56" w:rsidRPr="008362D2">
        <w:rPr>
          <w:rFonts w:ascii="Arial" w:hAnsi="Arial" w:cs="Arial"/>
        </w:rPr>
        <w:t>un (1) an suivant l’émission du premier bon de commande</w:t>
      </w:r>
      <w:r w:rsidRPr="008362D2">
        <w:rPr>
          <w:rFonts w:ascii="Arial" w:hAnsi="Arial" w:cs="Arial"/>
          <w:color w:val="000000"/>
        </w:rPr>
        <w:t>. D</w:t>
      </w:r>
      <w:r w:rsidRPr="008362D2">
        <w:rPr>
          <w:rFonts w:ascii="Arial" w:hAnsi="Arial" w:cs="Arial"/>
        </w:rPr>
        <w:t>e plus, un manuel de formation et d’opération en français doit être fourni à la Municipalité</w:t>
      </w:r>
      <w:r w:rsidR="00DE097E" w:rsidRPr="008362D2">
        <w:rPr>
          <w:rFonts w:ascii="Arial" w:hAnsi="Arial" w:cs="Arial"/>
        </w:rPr>
        <w:t xml:space="preserve"> trente (30) jours après l’émission du premier bon de commande</w:t>
      </w:r>
      <w:r w:rsidRPr="008362D2">
        <w:rPr>
          <w:rFonts w:ascii="Arial" w:hAnsi="Arial" w:cs="Arial"/>
        </w:rPr>
        <w:t xml:space="preserve">. </w:t>
      </w:r>
    </w:p>
    <w:p w14:paraId="7BB9F57C" w14:textId="05A14885" w:rsidR="0076301E" w:rsidRDefault="00EA17D1" w:rsidP="0063627A">
      <w:pPr>
        <w:pBdr>
          <w:top w:val="nil"/>
          <w:left w:val="nil"/>
          <w:bottom w:val="nil"/>
          <w:right w:val="nil"/>
          <w:between w:val="nil"/>
        </w:pBdr>
        <w:rPr>
          <w:rFonts w:ascii="Arial" w:hAnsi="Arial" w:cs="Arial"/>
          <w:color w:val="000000"/>
        </w:rPr>
      </w:pPr>
      <w:r w:rsidRPr="008362D2">
        <w:rPr>
          <w:rFonts w:ascii="Arial" w:hAnsi="Arial" w:cs="Arial"/>
          <w:color w:val="000000"/>
        </w:rPr>
        <w:t xml:space="preserve">Si le compteur nécessite l’usage d’un logiciel ou d’une application, </w:t>
      </w:r>
      <w:r w:rsidR="009F7482" w:rsidRPr="008362D2">
        <w:rPr>
          <w:rFonts w:ascii="Arial" w:hAnsi="Arial" w:cs="Arial"/>
        </w:rPr>
        <w:t>l</w:t>
      </w:r>
      <w:r w:rsidRPr="008362D2">
        <w:rPr>
          <w:rFonts w:ascii="Arial" w:hAnsi="Arial" w:cs="Arial"/>
        </w:rPr>
        <w:t>’Adjudicataire</w:t>
      </w:r>
      <w:r w:rsidRPr="008362D2">
        <w:rPr>
          <w:rFonts w:ascii="Arial" w:hAnsi="Arial" w:cs="Arial"/>
          <w:color w:val="000000"/>
        </w:rPr>
        <w:t xml:space="preserve"> doit le fournir également à ses frais.</w:t>
      </w:r>
    </w:p>
    <w:p w14:paraId="5EAFB115" w14:textId="77777777" w:rsidR="0076301E" w:rsidRPr="008362D2" w:rsidRDefault="00EA17D1" w:rsidP="00454D1E">
      <w:pPr>
        <w:pStyle w:val="Titre3"/>
      </w:pPr>
      <w:bookmarkStart w:id="168" w:name="_Toc233271991"/>
      <w:r w:rsidRPr="008362D2">
        <w:t>Bruit</w:t>
      </w:r>
      <w:bookmarkEnd w:id="168"/>
      <w:r w:rsidRPr="008362D2">
        <w:t xml:space="preserve"> </w:t>
      </w:r>
    </w:p>
    <w:p w14:paraId="15B210EF" w14:textId="1CD06609" w:rsidR="00FA7BD7" w:rsidRPr="008362D2" w:rsidRDefault="00EA17D1" w:rsidP="0063627A">
      <w:pPr>
        <w:pBdr>
          <w:top w:val="nil"/>
          <w:left w:val="nil"/>
          <w:bottom w:val="nil"/>
          <w:right w:val="nil"/>
          <w:between w:val="nil"/>
        </w:pBdr>
        <w:rPr>
          <w:rFonts w:ascii="Arial" w:hAnsi="Arial" w:cs="Arial"/>
          <w:color w:val="000000"/>
        </w:rPr>
      </w:pPr>
      <w:r w:rsidRPr="008362D2">
        <w:rPr>
          <w:rFonts w:ascii="Arial" w:hAnsi="Arial" w:cs="Arial"/>
          <w:color w:val="000000"/>
        </w:rPr>
        <w:t>Les compteurs</w:t>
      </w:r>
      <w:r w:rsidR="003861B7" w:rsidRPr="008362D2">
        <w:rPr>
          <w:rFonts w:ascii="Arial" w:hAnsi="Arial" w:cs="Arial"/>
          <w:color w:val="000000"/>
        </w:rPr>
        <w:t xml:space="preserve"> d’eau</w:t>
      </w:r>
      <w:r w:rsidRPr="008362D2">
        <w:rPr>
          <w:rFonts w:ascii="Arial" w:hAnsi="Arial" w:cs="Arial"/>
          <w:color w:val="000000"/>
        </w:rPr>
        <w:t xml:space="preserve"> doivent être </w:t>
      </w:r>
      <w:r w:rsidR="00C7356C" w:rsidRPr="008362D2">
        <w:rPr>
          <w:rFonts w:ascii="Arial" w:hAnsi="Arial" w:cs="Arial"/>
          <w:color w:val="000000"/>
        </w:rPr>
        <w:t xml:space="preserve">relativement </w:t>
      </w:r>
      <w:r w:rsidRPr="008362D2">
        <w:rPr>
          <w:rFonts w:ascii="Arial" w:hAnsi="Arial" w:cs="Arial"/>
          <w:color w:val="000000"/>
        </w:rPr>
        <w:t xml:space="preserve">silencieux. </w:t>
      </w:r>
    </w:p>
    <w:p w14:paraId="15296187" w14:textId="58E102A9" w:rsidR="0076301E" w:rsidRPr="008362D2" w:rsidRDefault="003861B7" w:rsidP="0063627A">
      <w:pPr>
        <w:pBdr>
          <w:top w:val="nil"/>
          <w:left w:val="nil"/>
          <w:bottom w:val="nil"/>
          <w:right w:val="nil"/>
          <w:between w:val="nil"/>
        </w:pBdr>
        <w:rPr>
          <w:rFonts w:ascii="Arial" w:hAnsi="Arial" w:cs="Arial"/>
        </w:rPr>
      </w:pPr>
      <w:r w:rsidRPr="008362D2">
        <w:rPr>
          <w:rFonts w:ascii="Arial" w:hAnsi="Arial" w:cs="Arial"/>
          <w:color w:val="000000"/>
        </w:rPr>
        <w:t>Dans l’éventualité où</w:t>
      </w:r>
      <w:r w:rsidR="00EA17D1" w:rsidRPr="008362D2">
        <w:rPr>
          <w:rFonts w:ascii="Arial" w:hAnsi="Arial" w:cs="Arial"/>
          <w:color w:val="000000"/>
        </w:rPr>
        <w:t xml:space="preserve"> la Municipalité </w:t>
      </w:r>
      <w:r w:rsidRPr="008362D2">
        <w:rPr>
          <w:rFonts w:ascii="Arial" w:hAnsi="Arial" w:cs="Arial"/>
          <w:color w:val="000000"/>
        </w:rPr>
        <w:t xml:space="preserve">reçoit </w:t>
      </w:r>
      <w:r w:rsidR="00EA17D1" w:rsidRPr="008362D2">
        <w:rPr>
          <w:rFonts w:ascii="Arial" w:hAnsi="Arial" w:cs="Arial"/>
          <w:color w:val="000000"/>
        </w:rPr>
        <w:t xml:space="preserve">une plainte </w:t>
      </w:r>
      <w:r w:rsidRPr="008362D2">
        <w:rPr>
          <w:rFonts w:ascii="Arial" w:hAnsi="Arial" w:cs="Arial"/>
          <w:color w:val="000000"/>
        </w:rPr>
        <w:t xml:space="preserve">relativement à </w:t>
      </w:r>
      <w:r w:rsidR="00EA17D1" w:rsidRPr="008362D2">
        <w:rPr>
          <w:rFonts w:ascii="Arial" w:hAnsi="Arial" w:cs="Arial"/>
          <w:color w:val="000000"/>
        </w:rPr>
        <w:t>un compteur</w:t>
      </w:r>
      <w:r w:rsidRPr="008362D2">
        <w:rPr>
          <w:rFonts w:ascii="Arial" w:hAnsi="Arial" w:cs="Arial"/>
          <w:color w:val="000000"/>
        </w:rPr>
        <w:t xml:space="preserve"> d’eau</w:t>
      </w:r>
      <w:r w:rsidR="00EA17D1" w:rsidRPr="008362D2">
        <w:rPr>
          <w:rFonts w:ascii="Arial" w:hAnsi="Arial" w:cs="Arial"/>
          <w:color w:val="000000"/>
        </w:rPr>
        <w:t xml:space="preserve"> bruyant</w:t>
      </w:r>
      <w:r w:rsidRPr="008362D2">
        <w:rPr>
          <w:rFonts w:ascii="Arial" w:hAnsi="Arial" w:cs="Arial"/>
          <w:color w:val="000000"/>
        </w:rPr>
        <w:t xml:space="preserve"> et qu’elle est d’avis </w:t>
      </w:r>
      <w:r w:rsidR="00FA7BD7" w:rsidRPr="008362D2">
        <w:rPr>
          <w:rFonts w:ascii="Arial" w:hAnsi="Arial" w:cs="Arial"/>
          <w:color w:val="000000"/>
        </w:rPr>
        <w:t>que celle-ci</w:t>
      </w:r>
      <w:r w:rsidRPr="008362D2">
        <w:rPr>
          <w:rFonts w:ascii="Arial" w:hAnsi="Arial" w:cs="Arial"/>
          <w:color w:val="000000"/>
        </w:rPr>
        <w:t xml:space="preserve"> est fondée</w:t>
      </w:r>
      <w:r w:rsidR="00EA17D1" w:rsidRPr="008362D2">
        <w:rPr>
          <w:rFonts w:ascii="Arial" w:hAnsi="Arial" w:cs="Arial"/>
          <w:color w:val="000000"/>
        </w:rPr>
        <w:t xml:space="preserve">, </w:t>
      </w:r>
      <w:r w:rsidR="00FA7BD7" w:rsidRPr="008362D2">
        <w:rPr>
          <w:rFonts w:ascii="Arial" w:hAnsi="Arial" w:cs="Arial"/>
          <w:color w:val="000000"/>
        </w:rPr>
        <w:t>la Municipalité</w:t>
      </w:r>
      <w:r w:rsidR="00EA17D1" w:rsidRPr="008362D2">
        <w:rPr>
          <w:rFonts w:ascii="Arial" w:hAnsi="Arial" w:cs="Arial"/>
          <w:color w:val="000000"/>
        </w:rPr>
        <w:t xml:space="preserve"> doit </w:t>
      </w:r>
      <w:r w:rsidR="00FA7BD7" w:rsidRPr="008362D2">
        <w:rPr>
          <w:rFonts w:ascii="Arial" w:hAnsi="Arial" w:cs="Arial"/>
          <w:color w:val="000000"/>
        </w:rPr>
        <w:t>transmettre un avis écrit à l’Adjudicataire l’informant de la problématique</w:t>
      </w:r>
      <w:r w:rsidR="007E74C9" w:rsidRPr="008362D2">
        <w:rPr>
          <w:rFonts w:ascii="Arial" w:hAnsi="Arial" w:cs="Arial"/>
          <w:color w:val="000000"/>
        </w:rPr>
        <w:t xml:space="preserve"> de bruit</w:t>
      </w:r>
      <w:r w:rsidR="00FA7BD7" w:rsidRPr="008362D2">
        <w:rPr>
          <w:rFonts w:ascii="Arial" w:hAnsi="Arial" w:cs="Arial"/>
          <w:color w:val="000000"/>
        </w:rPr>
        <w:t xml:space="preserve">. L’Adjudicataire doit </w:t>
      </w:r>
      <w:r w:rsidR="00EA17D1" w:rsidRPr="008362D2">
        <w:rPr>
          <w:rFonts w:ascii="Arial" w:hAnsi="Arial" w:cs="Arial"/>
          <w:color w:val="000000"/>
        </w:rPr>
        <w:t xml:space="preserve">procéder au remplacement </w:t>
      </w:r>
      <w:r w:rsidRPr="008362D2">
        <w:rPr>
          <w:rFonts w:ascii="Arial" w:hAnsi="Arial" w:cs="Arial"/>
          <w:color w:val="000000"/>
        </w:rPr>
        <w:t xml:space="preserve">du compteur problématique dans les </w:t>
      </w:r>
      <w:r w:rsidR="00C7356C" w:rsidRPr="008362D2">
        <w:rPr>
          <w:rFonts w:ascii="Arial" w:hAnsi="Arial" w:cs="Arial"/>
          <w:color w:val="000000"/>
        </w:rPr>
        <w:t xml:space="preserve">30 </w:t>
      </w:r>
      <w:r w:rsidR="00FA7BD7" w:rsidRPr="008362D2">
        <w:rPr>
          <w:rFonts w:ascii="Arial" w:hAnsi="Arial" w:cs="Arial"/>
          <w:color w:val="000000"/>
        </w:rPr>
        <w:t xml:space="preserve">jours suivant la réception de l’avis de la Municipalité, </w:t>
      </w:r>
      <w:r w:rsidR="00EA17D1" w:rsidRPr="008362D2">
        <w:rPr>
          <w:rFonts w:ascii="Arial" w:hAnsi="Arial" w:cs="Arial"/>
          <w:color w:val="000000"/>
        </w:rPr>
        <w:t>à ses frais</w:t>
      </w:r>
      <w:r w:rsidR="00EA17D1" w:rsidRPr="008362D2">
        <w:rPr>
          <w:rFonts w:ascii="Arial" w:hAnsi="Arial" w:cs="Arial"/>
        </w:rPr>
        <w:t>.</w:t>
      </w:r>
    </w:p>
    <w:p w14:paraId="59A61E24" w14:textId="2BFF8F27" w:rsidR="009A2302" w:rsidRDefault="009A2302">
      <w:pPr>
        <w:rPr>
          <w:rFonts w:ascii="Arial" w:hAnsi="Arial" w:cs="Arial"/>
        </w:rPr>
      </w:pPr>
      <w:r>
        <w:rPr>
          <w:rFonts w:ascii="Arial" w:hAnsi="Arial" w:cs="Arial"/>
        </w:rPr>
        <w:br w:type="page"/>
      </w:r>
    </w:p>
    <w:p w14:paraId="331D4B5D" w14:textId="42DBFC91"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DA5FA5">
        <w:rPr>
          <w:rFonts w:ascii="Arial" w:hAnsi="Arial" w:cs="Arial"/>
          <w:highlight w:val="yellow"/>
        </w:rPr>
        <w:lastRenderedPageBreak/>
        <w:t>Note</w:t>
      </w:r>
      <w:r w:rsidR="00ED7EFD" w:rsidRPr="00DA5FA5">
        <w:rPr>
          <w:rFonts w:ascii="Arial" w:hAnsi="Arial" w:cs="Arial"/>
          <w:highlight w:val="yellow"/>
        </w:rPr>
        <w:t> </w:t>
      </w:r>
      <w:r w:rsidRPr="00DA5FA5">
        <w:rPr>
          <w:rFonts w:ascii="Arial" w:hAnsi="Arial" w:cs="Arial"/>
          <w:highlight w:val="yellow"/>
        </w:rPr>
        <w:t>4</w:t>
      </w:r>
      <w:r w:rsidR="00ED7EFD" w:rsidRPr="00DA5FA5">
        <w:rPr>
          <w:rFonts w:ascii="Arial" w:hAnsi="Arial" w:cs="Arial"/>
          <w:highlight w:val="yellow"/>
        </w:rPr>
        <w:t> </w:t>
      </w:r>
      <w:r w:rsidRPr="00DA5FA5">
        <w:rPr>
          <w:rFonts w:ascii="Arial" w:hAnsi="Arial" w:cs="Arial"/>
          <w:highlight w:val="yellow"/>
        </w:rPr>
        <w:t xml:space="preserve">: </w:t>
      </w:r>
    </w:p>
    <w:p w14:paraId="50FC2569" w14:textId="0544FBB1"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b/>
          <w:bCs/>
          <w:highlight w:val="yellow"/>
        </w:rPr>
      </w:pPr>
      <w:r w:rsidRPr="00DA5FA5">
        <w:rPr>
          <w:rFonts w:ascii="Arial" w:hAnsi="Arial" w:cs="Arial"/>
          <w:b/>
          <w:bCs/>
          <w:highlight w:val="yellow"/>
        </w:rPr>
        <w:t>Les articles suivants peuvent être inclus dans les conditions générales du contrat ou insérés dans le présent devis.</w:t>
      </w:r>
    </w:p>
    <w:p w14:paraId="679DC745" w14:textId="4B2FE8BC"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b/>
          <w:bCs/>
          <w:highlight w:val="yellow"/>
        </w:rPr>
      </w:pPr>
      <w:r w:rsidRPr="00DA5FA5">
        <w:rPr>
          <w:rFonts w:ascii="Arial" w:hAnsi="Arial" w:cs="Arial"/>
          <w:b/>
          <w:bCs/>
          <w:highlight w:val="yellow"/>
        </w:rPr>
        <w:t>Quantités</w:t>
      </w:r>
    </w:p>
    <w:p w14:paraId="2AF285F3" w14:textId="77777777"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DA5FA5">
        <w:rPr>
          <w:rFonts w:ascii="Arial" w:hAnsi="Arial" w:cs="Arial"/>
          <w:highlight w:val="yellow"/>
        </w:rPr>
        <w:t>Les quantités inscrites au bordereau de soumission sont à titre indicatif seulement, la Municipalité se réserve le droit de les modifier au besoin selon l’avancement du projet et les inspections réalisées.</w:t>
      </w:r>
    </w:p>
    <w:p w14:paraId="350973A0" w14:textId="77777777"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DA5FA5">
        <w:rPr>
          <w:rFonts w:ascii="Arial" w:hAnsi="Arial" w:cs="Arial"/>
          <w:highlight w:val="yellow"/>
        </w:rPr>
        <w:t>Les quantités figurant dans le présent document d’appel d’offres sont approximatives. La Municipalité ne paiera que pour la quantité réelle de fournitures et service commandé et livrée.</w:t>
      </w:r>
    </w:p>
    <w:p w14:paraId="46A58B61" w14:textId="77777777"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DA5FA5">
        <w:rPr>
          <w:rFonts w:ascii="Arial" w:hAnsi="Arial" w:cs="Arial"/>
          <w:highlight w:val="yellow"/>
        </w:rPr>
        <w:t>La Municipalité se réserve le droit de modifier la répartition des quantités. Cependant, les prix soumis dans le cadre de l’appel d’offres demeureront inchangés pour la durée du contrat.</w:t>
      </w:r>
    </w:p>
    <w:p w14:paraId="57E0E24D" w14:textId="77777777"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DA5FA5">
        <w:rPr>
          <w:rFonts w:ascii="Arial" w:hAnsi="Arial" w:cs="Arial"/>
          <w:highlight w:val="yellow"/>
        </w:rPr>
        <w:t>L’Adjudicataire ne pourra réclamer des dommages ou pertes de profits ou une prolongation de contrat invoquant le prétexte d’une différence entre la quantité estimative des différents articles et les quantités réelles commandées.</w:t>
      </w:r>
    </w:p>
    <w:p w14:paraId="380E1040" w14:textId="6697EF07" w:rsidR="00184C1B" w:rsidRPr="00DA5FA5" w:rsidRDefault="00184C1B" w:rsidP="00364BD8">
      <w:pPr>
        <w:widowControl w:val="0"/>
        <w:pBdr>
          <w:top w:val="single" w:sz="4" w:space="1" w:color="000000"/>
          <w:left w:val="single" w:sz="4" w:space="4" w:color="000000"/>
          <w:bottom w:val="single" w:sz="4" w:space="1" w:color="000000"/>
          <w:right w:val="single" w:sz="4" w:space="4" w:color="000000"/>
        </w:pBdr>
        <w:tabs>
          <w:tab w:val="left" w:pos="426"/>
        </w:tabs>
        <w:spacing w:line="276" w:lineRule="auto"/>
        <w:rPr>
          <w:rFonts w:ascii="Arial" w:hAnsi="Arial" w:cs="Arial"/>
          <w:b/>
          <w:bCs/>
          <w:highlight w:val="yellow"/>
        </w:rPr>
      </w:pPr>
      <w:r w:rsidRPr="00DA5FA5">
        <w:rPr>
          <w:rFonts w:ascii="Arial" w:hAnsi="Arial" w:cs="Arial"/>
          <w:b/>
          <w:bCs/>
          <w:highlight w:val="yellow"/>
        </w:rPr>
        <w:t>P</w:t>
      </w:r>
      <w:r w:rsidR="0040639E" w:rsidRPr="00DA5FA5">
        <w:rPr>
          <w:rFonts w:ascii="Arial" w:hAnsi="Arial" w:cs="Arial"/>
          <w:b/>
          <w:bCs/>
          <w:highlight w:val="yellow"/>
        </w:rPr>
        <w:t>énalités</w:t>
      </w:r>
    </w:p>
    <w:p w14:paraId="0E92369A" w14:textId="7314ADAC"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DA5FA5">
        <w:rPr>
          <w:rFonts w:ascii="Arial" w:hAnsi="Arial" w:cs="Arial"/>
          <w:highlight w:val="yellow"/>
        </w:rPr>
        <w:t xml:space="preserve">Pour tout manquement à l’une des clauses du présent appel d’offres, la Municipalité émettra un avis écrit à l’Adjudicataire. </w:t>
      </w:r>
      <w:r w:rsidR="00ED7EFD" w:rsidRPr="00DA5FA5">
        <w:rPr>
          <w:rFonts w:ascii="Arial" w:hAnsi="Arial" w:cs="Arial"/>
          <w:highlight w:val="yellow"/>
        </w:rPr>
        <w:t xml:space="preserve"> À la suite d’</w:t>
      </w:r>
      <w:r w:rsidRPr="00DA5FA5">
        <w:rPr>
          <w:rFonts w:ascii="Arial" w:hAnsi="Arial" w:cs="Arial"/>
          <w:highlight w:val="yellow"/>
        </w:rPr>
        <w:t xml:space="preserve">un premier avis, la Municipalité se réserve le droit </w:t>
      </w:r>
      <w:r w:rsidR="00ED7EFD" w:rsidRPr="00DA5FA5">
        <w:rPr>
          <w:rFonts w:ascii="Arial" w:hAnsi="Arial" w:cs="Arial"/>
          <w:highlight w:val="yellow"/>
        </w:rPr>
        <w:t>de donner</w:t>
      </w:r>
      <w:r w:rsidRPr="00DA5FA5">
        <w:rPr>
          <w:rFonts w:ascii="Arial" w:hAnsi="Arial" w:cs="Arial"/>
          <w:highlight w:val="yellow"/>
        </w:rPr>
        <w:t xml:space="preserve"> des pénalités pour les non-conformités suivantes</w:t>
      </w:r>
      <w:r w:rsidR="00ED7EFD" w:rsidRPr="00DA5FA5">
        <w:rPr>
          <w:rFonts w:ascii="Arial" w:hAnsi="Arial" w:cs="Arial"/>
          <w:highlight w:val="yellow"/>
        </w:rPr>
        <w:t> </w:t>
      </w:r>
      <w:r w:rsidRPr="00DA5FA5">
        <w:rPr>
          <w:rFonts w:ascii="Arial" w:hAnsi="Arial" w:cs="Arial"/>
          <w:highlight w:val="yellow"/>
        </w:rPr>
        <w:t>:</w:t>
      </w:r>
    </w:p>
    <w:p w14:paraId="1A457323" w14:textId="5D5B7FAE"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DA5FA5">
        <w:rPr>
          <w:rFonts w:ascii="Arial" w:hAnsi="Arial" w:cs="Arial"/>
          <w:highlight w:val="yellow"/>
        </w:rPr>
        <w:t xml:space="preserve">• Ne pas respecter le délai maximal de trente (30) jours ouvrables pour la livraison de chaque commande pour les </w:t>
      </w:r>
      <w:r w:rsidR="00C7356C" w:rsidRPr="00DA5FA5">
        <w:rPr>
          <w:rFonts w:ascii="Arial" w:hAnsi="Arial" w:cs="Arial"/>
          <w:highlight w:val="yellow"/>
        </w:rPr>
        <w:t xml:space="preserve">Petits </w:t>
      </w:r>
      <w:r w:rsidRPr="00DA5FA5">
        <w:rPr>
          <w:rFonts w:ascii="Arial" w:hAnsi="Arial" w:cs="Arial"/>
          <w:highlight w:val="yellow"/>
        </w:rPr>
        <w:t xml:space="preserve">compteurs et de soixante (60) jours ouvrables pour les </w:t>
      </w:r>
      <w:r w:rsidR="00C7356C" w:rsidRPr="00DA5FA5">
        <w:rPr>
          <w:rFonts w:ascii="Arial" w:hAnsi="Arial" w:cs="Arial"/>
          <w:highlight w:val="yellow"/>
        </w:rPr>
        <w:t>G</w:t>
      </w:r>
      <w:r w:rsidRPr="00DA5FA5">
        <w:rPr>
          <w:rFonts w:ascii="Arial" w:hAnsi="Arial" w:cs="Arial"/>
          <w:highlight w:val="yellow"/>
        </w:rPr>
        <w:t>ros compteurs;</w:t>
      </w:r>
    </w:p>
    <w:p w14:paraId="755EBA3D" w14:textId="77777777"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DA5FA5">
        <w:rPr>
          <w:rFonts w:ascii="Arial" w:hAnsi="Arial" w:cs="Arial"/>
          <w:highlight w:val="yellow"/>
        </w:rPr>
        <w:t>• Ne pas fournir lors de chaque livraison, le document Excel qui inclut le type de compteur, la dimension des compteurs et les numéros de série des corps et registres;</w:t>
      </w:r>
    </w:p>
    <w:p w14:paraId="4E1B9CA9" w14:textId="77777777"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DA5FA5">
        <w:rPr>
          <w:rFonts w:ascii="Arial" w:hAnsi="Arial" w:cs="Arial"/>
          <w:highlight w:val="yellow"/>
        </w:rPr>
        <w:t>• Ne pas fournir les accessoires pour l’installation du compteur;</w:t>
      </w:r>
    </w:p>
    <w:p w14:paraId="1455EBD2" w14:textId="08004EE4"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DA5FA5">
        <w:rPr>
          <w:rFonts w:ascii="Arial" w:hAnsi="Arial" w:cs="Arial"/>
          <w:highlight w:val="yellow"/>
        </w:rPr>
        <w:t xml:space="preserve">• Passer outre les recommandations du représentant de la </w:t>
      </w:r>
      <w:r w:rsidR="00CA63AE" w:rsidRPr="00DA5FA5">
        <w:rPr>
          <w:rFonts w:ascii="Arial" w:hAnsi="Arial" w:cs="Arial"/>
          <w:highlight w:val="yellow"/>
        </w:rPr>
        <w:t>Municipalité</w:t>
      </w:r>
      <w:r w:rsidRPr="00DA5FA5">
        <w:rPr>
          <w:rFonts w:ascii="Arial" w:hAnsi="Arial" w:cs="Arial"/>
          <w:highlight w:val="yellow"/>
        </w:rPr>
        <w:t>.</w:t>
      </w:r>
    </w:p>
    <w:p w14:paraId="3F448465" w14:textId="4E175F63"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DA5FA5">
        <w:rPr>
          <w:rFonts w:ascii="Arial" w:hAnsi="Arial" w:cs="Arial"/>
          <w:highlight w:val="yellow"/>
        </w:rPr>
        <w:t>1) 1er</w:t>
      </w:r>
      <w:r w:rsidR="00ED7EFD" w:rsidRPr="00DA5FA5">
        <w:rPr>
          <w:rFonts w:ascii="Arial" w:hAnsi="Arial" w:cs="Arial"/>
          <w:highlight w:val="yellow"/>
        </w:rPr>
        <w:t> </w:t>
      </w:r>
      <w:r w:rsidRPr="00DA5FA5">
        <w:rPr>
          <w:rFonts w:ascii="Arial" w:hAnsi="Arial" w:cs="Arial"/>
          <w:highlight w:val="yellow"/>
        </w:rPr>
        <w:t>manquement</w:t>
      </w:r>
      <w:r w:rsidR="00ED7EFD" w:rsidRPr="00DA5FA5">
        <w:rPr>
          <w:rFonts w:ascii="Arial" w:hAnsi="Arial" w:cs="Arial"/>
          <w:highlight w:val="yellow"/>
        </w:rPr>
        <w:t> </w:t>
      </w:r>
      <w:r w:rsidRPr="00DA5FA5">
        <w:rPr>
          <w:rFonts w:ascii="Arial" w:hAnsi="Arial" w:cs="Arial"/>
          <w:highlight w:val="yellow"/>
        </w:rPr>
        <w:t>: 500,00</w:t>
      </w:r>
      <w:r w:rsidR="00ED7EFD" w:rsidRPr="00DA5FA5">
        <w:rPr>
          <w:rFonts w:ascii="Arial" w:hAnsi="Arial" w:cs="Arial"/>
          <w:highlight w:val="yellow"/>
        </w:rPr>
        <w:t> </w:t>
      </w:r>
      <w:r w:rsidRPr="00DA5FA5">
        <w:rPr>
          <w:rFonts w:ascii="Arial" w:hAnsi="Arial" w:cs="Arial"/>
          <w:highlight w:val="yellow"/>
        </w:rPr>
        <w:t>$</w:t>
      </w:r>
    </w:p>
    <w:p w14:paraId="4297FDDE" w14:textId="1C4487CF"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DA5FA5">
        <w:rPr>
          <w:rFonts w:ascii="Arial" w:hAnsi="Arial" w:cs="Arial"/>
          <w:highlight w:val="yellow"/>
        </w:rPr>
        <w:t>2) 2e</w:t>
      </w:r>
      <w:r w:rsidR="00ED7EFD" w:rsidRPr="00DA5FA5">
        <w:rPr>
          <w:rFonts w:ascii="Arial" w:hAnsi="Arial" w:cs="Arial"/>
          <w:highlight w:val="yellow"/>
        </w:rPr>
        <w:t> </w:t>
      </w:r>
      <w:r w:rsidRPr="00DA5FA5">
        <w:rPr>
          <w:rFonts w:ascii="Arial" w:hAnsi="Arial" w:cs="Arial"/>
          <w:highlight w:val="yellow"/>
        </w:rPr>
        <w:t>manquement</w:t>
      </w:r>
      <w:r w:rsidR="00ED7EFD" w:rsidRPr="00DA5FA5">
        <w:rPr>
          <w:rFonts w:ascii="Arial" w:hAnsi="Arial" w:cs="Arial"/>
          <w:highlight w:val="yellow"/>
        </w:rPr>
        <w:t> </w:t>
      </w:r>
      <w:r w:rsidRPr="00DA5FA5">
        <w:rPr>
          <w:rFonts w:ascii="Arial" w:hAnsi="Arial" w:cs="Arial"/>
          <w:highlight w:val="yellow"/>
        </w:rPr>
        <w:t>: 1000,00</w:t>
      </w:r>
      <w:r w:rsidR="00ED7EFD" w:rsidRPr="00DA5FA5">
        <w:rPr>
          <w:rFonts w:ascii="Arial" w:hAnsi="Arial" w:cs="Arial"/>
          <w:highlight w:val="yellow"/>
        </w:rPr>
        <w:t> </w:t>
      </w:r>
      <w:r w:rsidRPr="00DA5FA5">
        <w:rPr>
          <w:rFonts w:ascii="Arial" w:hAnsi="Arial" w:cs="Arial"/>
          <w:highlight w:val="yellow"/>
        </w:rPr>
        <w:t>$</w:t>
      </w:r>
    </w:p>
    <w:p w14:paraId="5BF30C0F" w14:textId="47BC9362" w:rsidR="00184C1B" w:rsidRPr="00DA5FA5"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highlight w:val="yellow"/>
        </w:rPr>
      </w:pPr>
      <w:r w:rsidRPr="00DA5FA5">
        <w:rPr>
          <w:rFonts w:ascii="Arial" w:hAnsi="Arial" w:cs="Arial"/>
          <w:highlight w:val="yellow"/>
        </w:rPr>
        <w:t>3) 3e</w:t>
      </w:r>
      <w:r w:rsidR="00ED7EFD" w:rsidRPr="00DA5FA5">
        <w:rPr>
          <w:rFonts w:ascii="Arial" w:hAnsi="Arial" w:cs="Arial"/>
          <w:highlight w:val="yellow"/>
        </w:rPr>
        <w:t> </w:t>
      </w:r>
      <w:r w:rsidRPr="00DA5FA5">
        <w:rPr>
          <w:rFonts w:ascii="Arial" w:hAnsi="Arial" w:cs="Arial"/>
          <w:highlight w:val="yellow"/>
        </w:rPr>
        <w:t>manquement</w:t>
      </w:r>
      <w:r w:rsidR="00ED7EFD" w:rsidRPr="00DA5FA5">
        <w:rPr>
          <w:rFonts w:ascii="Arial" w:hAnsi="Arial" w:cs="Arial"/>
          <w:highlight w:val="yellow"/>
        </w:rPr>
        <w:t> </w:t>
      </w:r>
      <w:r w:rsidRPr="00DA5FA5">
        <w:rPr>
          <w:rFonts w:ascii="Arial" w:hAnsi="Arial" w:cs="Arial"/>
          <w:highlight w:val="yellow"/>
        </w:rPr>
        <w:t>: 1</w:t>
      </w:r>
      <w:r w:rsidR="00ED7EFD" w:rsidRPr="00DA5FA5">
        <w:rPr>
          <w:rFonts w:ascii="Arial" w:hAnsi="Arial" w:cs="Arial"/>
          <w:highlight w:val="yellow"/>
        </w:rPr>
        <w:t> </w:t>
      </w:r>
      <w:r w:rsidRPr="00DA5FA5">
        <w:rPr>
          <w:rFonts w:ascii="Arial" w:hAnsi="Arial" w:cs="Arial"/>
          <w:highlight w:val="yellow"/>
        </w:rPr>
        <w:t>500,00</w:t>
      </w:r>
      <w:r w:rsidR="00ED7EFD" w:rsidRPr="00DA5FA5">
        <w:rPr>
          <w:rFonts w:ascii="Arial" w:hAnsi="Arial" w:cs="Arial"/>
          <w:highlight w:val="yellow"/>
        </w:rPr>
        <w:t> </w:t>
      </w:r>
      <w:r w:rsidRPr="00DA5FA5">
        <w:rPr>
          <w:rFonts w:ascii="Arial" w:hAnsi="Arial" w:cs="Arial"/>
          <w:highlight w:val="yellow"/>
        </w:rPr>
        <w:t>$</w:t>
      </w:r>
    </w:p>
    <w:p w14:paraId="225A333A" w14:textId="16227032" w:rsidR="00184C1B" w:rsidRPr="008362D2" w:rsidRDefault="00184C1B" w:rsidP="00184C1B">
      <w:pPr>
        <w:widowControl w:val="0"/>
        <w:pBdr>
          <w:top w:val="single" w:sz="4" w:space="1" w:color="000000"/>
          <w:left w:val="single" w:sz="4" w:space="4" w:color="000000"/>
          <w:bottom w:val="single" w:sz="4" w:space="1" w:color="000000"/>
          <w:right w:val="single" w:sz="4" w:space="4" w:color="000000"/>
        </w:pBdr>
        <w:spacing w:line="276" w:lineRule="auto"/>
        <w:rPr>
          <w:rFonts w:ascii="Arial" w:hAnsi="Arial" w:cs="Arial"/>
        </w:rPr>
      </w:pPr>
      <w:r w:rsidRPr="00DA5FA5">
        <w:rPr>
          <w:rFonts w:ascii="Arial" w:hAnsi="Arial" w:cs="Arial"/>
          <w:highlight w:val="yellow"/>
        </w:rPr>
        <w:t>Après trois (3) manquements, la Municipalité peut résilier de plein droit le contrat, sans avis. Le fournisseur demeure responsable des dépenses et des frais ainsi encourus en raison de son défaut.</w:t>
      </w:r>
    </w:p>
    <w:p w14:paraId="67AFC2A5" w14:textId="77777777" w:rsidR="00364BD8" w:rsidRDefault="00364BD8">
      <w:pPr>
        <w:rPr>
          <w:rFonts w:ascii="Arial" w:hAnsi="Arial" w:cs="Arial"/>
          <w:b/>
          <w:smallCaps/>
          <w:sz w:val="28"/>
          <w:szCs w:val="28"/>
        </w:rPr>
      </w:pPr>
      <w:r>
        <w:br w:type="page"/>
      </w:r>
    </w:p>
    <w:p w14:paraId="09720708" w14:textId="08CE26B6" w:rsidR="0076301E" w:rsidRDefault="00364BD8" w:rsidP="0091558B">
      <w:pPr>
        <w:pStyle w:val="Titre1"/>
      </w:pPr>
      <w:bookmarkStart w:id="169" w:name="_Toc233271992"/>
      <w:r>
        <w:lastRenderedPageBreak/>
        <w:t>GARANTIES</w:t>
      </w:r>
      <w:bookmarkEnd w:id="169"/>
    </w:p>
    <w:p w14:paraId="239E9272" w14:textId="68E718CF" w:rsidR="00722477" w:rsidRPr="008362D2" w:rsidRDefault="00722477" w:rsidP="00722477">
      <w:pPr>
        <w:spacing w:before="240" w:after="240"/>
        <w:rPr>
          <w:rFonts w:ascii="Arial" w:hAnsi="Arial" w:cs="Arial"/>
          <w:bCs/>
        </w:rPr>
      </w:pPr>
      <w:r w:rsidRPr="008362D2">
        <w:rPr>
          <w:rFonts w:ascii="Arial" w:hAnsi="Arial" w:cs="Arial"/>
          <w:bCs/>
        </w:rPr>
        <w:t>L’exécution de</w:t>
      </w:r>
      <w:r>
        <w:rPr>
          <w:rFonts w:ascii="Arial" w:hAnsi="Arial" w:cs="Arial"/>
          <w:bCs/>
        </w:rPr>
        <w:t>s garanties décrites dans la présente section sont</w:t>
      </w:r>
      <w:r w:rsidRPr="008362D2">
        <w:rPr>
          <w:rFonts w:ascii="Arial" w:hAnsi="Arial" w:cs="Arial"/>
          <w:bCs/>
        </w:rPr>
        <w:t xml:space="preserve"> assumée</w:t>
      </w:r>
      <w:r>
        <w:rPr>
          <w:rFonts w:ascii="Arial" w:hAnsi="Arial" w:cs="Arial"/>
          <w:bCs/>
        </w:rPr>
        <w:t>s</w:t>
      </w:r>
      <w:r w:rsidRPr="008362D2">
        <w:rPr>
          <w:rFonts w:ascii="Arial" w:hAnsi="Arial" w:cs="Arial"/>
          <w:bCs/>
        </w:rPr>
        <w:t xml:space="preserve"> par l’Adjudicataire.</w:t>
      </w:r>
    </w:p>
    <w:p w14:paraId="3AA41947" w14:textId="70D7C237" w:rsidR="00F0426A" w:rsidRPr="008362D2" w:rsidRDefault="00F0426A" w:rsidP="00364BD8">
      <w:pPr>
        <w:pStyle w:val="T2"/>
      </w:pPr>
      <w:bookmarkStart w:id="170" w:name="_Toc225861879"/>
      <w:bookmarkStart w:id="171" w:name="_Toc226111850"/>
      <w:bookmarkStart w:id="172" w:name="_Toc226115299"/>
      <w:bookmarkStart w:id="173" w:name="_Toc225861880"/>
      <w:bookmarkStart w:id="174" w:name="_Toc226111851"/>
      <w:bookmarkStart w:id="175" w:name="_Toc226115300"/>
      <w:bookmarkStart w:id="176" w:name="_Toc225861881"/>
      <w:bookmarkStart w:id="177" w:name="_Toc226111852"/>
      <w:bookmarkStart w:id="178" w:name="_Toc226115301"/>
      <w:bookmarkStart w:id="179" w:name="_Toc225861882"/>
      <w:bookmarkStart w:id="180" w:name="_Toc226111853"/>
      <w:bookmarkStart w:id="181" w:name="_Toc226115302"/>
      <w:bookmarkStart w:id="182" w:name="_Toc225861883"/>
      <w:bookmarkStart w:id="183" w:name="_Toc226111854"/>
      <w:bookmarkStart w:id="184" w:name="_Toc226115303"/>
      <w:bookmarkStart w:id="185" w:name="_Toc225861884"/>
      <w:bookmarkStart w:id="186" w:name="_Toc226111855"/>
      <w:bookmarkStart w:id="187" w:name="_Toc226115304"/>
      <w:bookmarkStart w:id="188" w:name="_Toc225861885"/>
      <w:bookmarkStart w:id="189" w:name="_Toc226111856"/>
      <w:bookmarkStart w:id="190" w:name="_Toc226115305"/>
      <w:bookmarkStart w:id="191" w:name="_Toc225861886"/>
      <w:bookmarkStart w:id="192" w:name="_Toc226111857"/>
      <w:bookmarkStart w:id="193" w:name="_Toc226115306"/>
      <w:bookmarkStart w:id="194" w:name="_Toc225861887"/>
      <w:bookmarkStart w:id="195" w:name="_Toc226111858"/>
      <w:bookmarkStart w:id="196" w:name="_Toc226115307"/>
      <w:bookmarkStart w:id="197" w:name="_Toc225861888"/>
      <w:bookmarkStart w:id="198" w:name="_Toc226111859"/>
      <w:bookmarkStart w:id="199" w:name="_Toc226115308"/>
      <w:bookmarkStart w:id="200" w:name="_Toc225861889"/>
      <w:bookmarkStart w:id="201" w:name="_Toc226111860"/>
      <w:bookmarkStart w:id="202" w:name="_Toc226115309"/>
      <w:bookmarkStart w:id="203" w:name="_Toc233271993"/>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Pr="008362D2">
        <w:t>Compteurs mécaniques</w:t>
      </w:r>
      <w:bookmarkEnd w:id="203"/>
    </w:p>
    <w:p w14:paraId="4C4B0039" w14:textId="3B0BA8D8" w:rsidR="00F0426A" w:rsidRPr="00364BD8" w:rsidRDefault="00F0426A" w:rsidP="00454D1E">
      <w:pPr>
        <w:pStyle w:val="Titre3"/>
      </w:pPr>
      <w:bookmarkStart w:id="204" w:name="_Toc233271994"/>
      <w:r w:rsidRPr="00364BD8">
        <w:t>Compteurs de 15 à 50 mm (⅝ à 2 po) :</w:t>
      </w:r>
      <w:bookmarkEnd w:id="204"/>
    </w:p>
    <w:p w14:paraId="1C8B1F88" w14:textId="11832A9A" w:rsidR="00F0426A" w:rsidRPr="008362D2" w:rsidRDefault="00F0426A" w:rsidP="00F0426A">
      <w:pPr>
        <w:spacing w:before="240" w:after="240"/>
        <w:rPr>
          <w:rFonts w:ascii="Arial" w:hAnsi="Arial" w:cs="Arial"/>
          <w:bCs/>
        </w:rPr>
      </w:pPr>
      <w:r w:rsidRPr="008362D2">
        <w:rPr>
          <w:rFonts w:ascii="Arial" w:hAnsi="Arial" w:cs="Arial"/>
          <w:bCs/>
        </w:rPr>
        <w:t xml:space="preserve">L’Adjudicataire fournit une garantie </w:t>
      </w:r>
      <w:r w:rsidR="00530779" w:rsidRPr="008362D2">
        <w:rPr>
          <w:rFonts w:ascii="Arial" w:hAnsi="Arial" w:cs="Arial"/>
          <w:bCs/>
        </w:rPr>
        <w:t>pièce et main</w:t>
      </w:r>
      <w:r w:rsidR="00196AE5">
        <w:rPr>
          <w:rFonts w:ascii="Arial" w:hAnsi="Arial" w:cs="Arial"/>
          <w:bCs/>
        </w:rPr>
        <w:t>-</w:t>
      </w:r>
      <w:r w:rsidR="00530779" w:rsidRPr="008362D2">
        <w:rPr>
          <w:rFonts w:ascii="Arial" w:hAnsi="Arial" w:cs="Arial"/>
          <w:bCs/>
        </w:rPr>
        <w:t xml:space="preserve">d’œuvre </w:t>
      </w:r>
      <w:r w:rsidRPr="008362D2">
        <w:rPr>
          <w:rFonts w:ascii="Arial" w:hAnsi="Arial" w:cs="Arial"/>
          <w:bCs/>
        </w:rPr>
        <w:t>complète sur les compteurs d’eau et leur registre contre tout défaut de fabrication, d’installation et de matériaux. Cette garantie est valide pour une période de quinze (15) ans pour les compteurs d’eau de 5/8 à 1 po (15 à 25 mm), et de dix (10) ans pour les compteurs de 1 ½ et 2 po (40 et 50 mm) à partir de la date de livraison des compteurs d’eau.</w:t>
      </w:r>
    </w:p>
    <w:p w14:paraId="43A619D3" w14:textId="77777777" w:rsidR="00F0426A" w:rsidRPr="008362D2" w:rsidRDefault="00F0426A" w:rsidP="00454D1E">
      <w:pPr>
        <w:pStyle w:val="Titre3"/>
      </w:pPr>
      <w:bookmarkStart w:id="205" w:name="_Toc233271995"/>
      <w:r w:rsidRPr="008362D2">
        <w:t>Compteurs de 75 mm (3 po) et plus :</w:t>
      </w:r>
      <w:bookmarkEnd w:id="205"/>
    </w:p>
    <w:p w14:paraId="33726735" w14:textId="60BA531A" w:rsidR="00F0426A" w:rsidRPr="008362D2" w:rsidRDefault="00F0426A" w:rsidP="00F0426A">
      <w:pPr>
        <w:spacing w:before="240" w:after="240"/>
        <w:rPr>
          <w:rFonts w:ascii="Arial" w:hAnsi="Arial" w:cs="Arial"/>
          <w:bCs/>
        </w:rPr>
      </w:pPr>
      <w:r w:rsidRPr="008362D2">
        <w:rPr>
          <w:rFonts w:ascii="Arial" w:hAnsi="Arial" w:cs="Arial"/>
          <w:bCs/>
        </w:rPr>
        <w:t>L’Adjudicataire fournit une garantie</w:t>
      </w:r>
      <w:r w:rsidR="00530779" w:rsidRPr="008362D2">
        <w:rPr>
          <w:rFonts w:ascii="Arial" w:hAnsi="Arial" w:cs="Arial"/>
          <w:bCs/>
        </w:rPr>
        <w:t xml:space="preserve"> pièce et main</w:t>
      </w:r>
      <w:r w:rsidR="00196AE5">
        <w:rPr>
          <w:rFonts w:ascii="Arial" w:hAnsi="Arial" w:cs="Arial"/>
          <w:bCs/>
        </w:rPr>
        <w:t>-</w:t>
      </w:r>
      <w:r w:rsidR="00530779" w:rsidRPr="008362D2">
        <w:rPr>
          <w:rFonts w:ascii="Arial" w:hAnsi="Arial" w:cs="Arial"/>
          <w:bCs/>
        </w:rPr>
        <w:t>d’œuvre</w:t>
      </w:r>
      <w:r w:rsidRPr="008362D2">
        <w:rPr>
          <w:rFonts w:ascii="Arial" w:hAnsi="Arial" w:cs="Arial"/>
          <w:bCs/>
        </w:rPr>
        <w:t xml:space="preserve"> complète sur les compteurs et leurs registres contre tout défaut de fabrication, d’installation et de matériaux. Cette garantie est valide pour une période d’un (1) an à partir de la date de livraison des compteurs d’eau</w:t>
      </w:r>
      <w:r w:rsidR="00150A6F" w:rsidRPr="008362D2">
        <w:rPr>
          <w:rFonts w:ascii="Arial" w:hAnsi="Arial" w:cs="Arial"/>
          <w:bCs/>
        </w:rPr>
        <w:t>.</w:t>
      </w:r>
    </w:p>
    <w:p w14:paraId="4EE614CA" w14:textId="77777777" w:rsidR="00F0426A" w:rsidRPr="008362D2" w:rsidRDefault="00F0426A" w:rsidP="00364BD8">
      <w:pPr>
        <w:pStyle w:val="T2"/>
      </w:pPr>
      <w:bookmarkStart w:id="206" w:name="_Toc233271996"/>
      <w:r w:rsidRPr="008362D2">
        <w:t>Compteurs électroniques</w:t>
      </w:r>
      <w:bookmarkEnd w:id="206"/>
    </w:p>
    <w:p w14:paraId="6BB8598E" w14:textId="77777777" w:rsidR="00F0426A" w:rsidRPr="008362D2" w:rsidRDefault="00F0426A" w:rsidP="00454D1E">
      <w:pPr>
        <w:pStyle w:val="Titre3"/>
      </w:pPr>
      <w:bookmarkStart w:id="207" w:name="_Toc233271997"/>
      <w:r w:rsidRPr="008362D2">
        <w:t>Compteurs de 15 à 50 mm (⅝ à 2 po) :</w:t>
      </w:r>
      <w:bookmarkEnd w:id="207"/>
    </w:p>
    <w:p w14:paraId="0DDC0BF3" w14:textId="03948329" w:rsidR="00F0426A" w:rsidRPr="008362D2" w:rsidRDefault="00F0426A" w:rsidP="00F0426A">
      <w:pPr>
        <w:spacing w:before="240" w:after="240"/>
        <w:rPr>
          <w:rFonts w:ascii="Arial" w:hAnsi="Arial" w:cs="Arial"/>
          <w:bCs/>
        </w:rPr>
      </w:pPr>
      <w:r w:rsidRPr="008362D2">
        <w:rPr>
          <w:rFonts w:ascii="Arial" w:hAnsi="Arial" w:cs="Arial"/>
          <w:bCs/>
        </w:rPr>
        <w:t>L’Adjudicataire fournit une garantie</w:t>
      </w:r>
      <w:r w:rsidR="00530779" w:rsidRPr="008362D2">
        <w:rPr>
          <w:rFonts w:ascii="Arial" w:hAnsi="Arial" w:cs="Arial"/>
          <w:bCs/>
        </w:rPr>
        <w:t xml:space="preserve"> pièce et main</w:t>
      </w:r>
      <w:r w:rsidR="00196AE5">
        <w:rPr>
          <w:rFonts w:ascii="Arial" w:hAnsi="Arial" w:cs="Arial"/>
          <w:bCs/>
        </w:rPr>
        <w:t>-</w:t>
      </w:r>
      <w:r w:rsidR="00530779" w:rsidRPr="008362D2">
        <w:rPr>
          <w:rFonts w:ascii="Arial" w:hAnsi="Arial" w:cs="Arial"/>
          <w:bCs/>
        </w:rPr>
        <w:t>d’œuvre</w:t>
      </w:r>
      <w:r w:rsidRPr="008362D2">
        <w:rPr>
          <w:rFonts w:ascii="Arial" w:hAnsi="Arial" w:cs="Arial"/>
          <w:bCs/>
        </w:rPr>
        <w:t xml:space="preserve"> complète sur les compteurs d’eau, leurs registres et leurs piles contre tout défaut de fabrication, d’installation et de matériaux. Cette garantie est valide pour une période de dix (10) ans à partir de la date de livraison des compteurs d’eau.</w:t>
      </w:r>
    </w:p>
    <w:p w14:paraId="20474F1E" w14:textId="77777777" w:rsidR="00F0426A" w:rsidRPr="008362D2" w:rsidRDefault="00F0426A" w:rsidP="00454D1E">
      <w:pPr>
        <w:pStyle w:val="Titre3"/>
      </w:pPr>
      <w:bookmarkStart w:id="208" w:name="_Toc233271998"/>
      <w:r w:rsidRPr="008362D2">
        <w:t>Compteurs de 75 mm (3 po) et plus :</w:t>
      </w:r>
      <w:bookmarkEnd w:id="208"/>
    </w:p>
    <w:p w14:paraId="6AB2E406" w14:textId="3BEB75A1" w:rsidR="00F0426A" w:rsidRPr="008362D2" w:rsidRDefault="00F0426A" w:rsidP="00F0426A">
      <w:pPr>
        <w:spacing w:before="240" w:after="240"/>
        <w:rPr>
          <w:rFonts w:ascii="Arial" w:hAnsi="Arial" w:cs="Arial"/>
          <w:bCs/>
        </w:rPr>
      </w:pPr>
      <w:r w:rsidRPr="008362D2">
        <w:rPr>
          <w:rFonts w:ascii="Arial" w:hAnsi="Arial" w:cs="Arial"/>
          <w:bCs/>
        </w:rPr>
        <w:t xml:space="preserve">L’Adjudicataire fournit une garantie </w:t>
      </w:r>
      <w:r w:rsidR="00530779" w:rsidRPr="008362D2">
        <w:rPr>
          <w:rFonts w:ascii="Arial" w:hAnsi="Arial" w:cs="Arial"/>
          <w:bCs/>
        </w:rPr>
        <w:t>pièce et main</w:t>
      </w:r>
      <w:r w:rsidR="00196AE5">
        <w:rPr>
          <w:rFonts w:ascii="Arial" w:hAnsi="Arial" w:cs="Arial"/>
          <w:bCs/>
        </w:rPr>
        <w:t>-</w:t>
      </w:r>
      <w:r w:rsidR="00530779" w:rsidRPr="008362D2">
        <w:rPr>
          <w:rFonts w:ascii="Arial" w:hAnsi="Arial" w:cs="Arial"/>
          <w:bCs/>
        </w:rPr>
        <w:t xml:space="preserve">d’œuvre </w:t>
      </w:r>
      <w:r w:rsidRPr="008362D2">
        <w:rPr>
          <w:rFonts w:ascii="Arial" w:hAnsi="Arial" w:cs="Arial"/>
          <w:bCs/>
        </w:rPr>
        <w:t>complète sur les compteurs et leurs registres contre tout défaut de fabrication, d’installation et de matériaux. Cette garantie est valide pour une période d’un (1) an à partir de la date de livraison des compteurs d’eau.</w:t>
      </w:r>
    </w:p>
    <w:p w14:paraId="2A79B8D3" w14:textId="7C91147D" w:rsidR="00F0426A" w:rsidRPr="008362D2" w:rsidRDefault="00F0426A" w:rsidP="00F0426A">
      <w:pPr>
        <w:spacing w:before="240" w:after="240"/>
        <w:rPr>
          <w:rFonts w:ascii="Arial" w:hAnsi="Arial" w:cs="Arial"/>
          <w:bCs/>
        </w:rPr>
      </w:pPr>
      <w:r w:rsidRPr="008362D2">
        <w:rPr>
          <w:rFonts w:ascii="Arial" w:hAnsi="Arial" w:cs="Arial"/>
          <w:bCs/>
        </w:rPr>
        <w:t>L’alimentation du compteur doit se faire à l’aide d’une pile couverte par une garantie complète contre tout défaut valide pour une période de sept (7) ans (avec une période d’échantillonnage de mesure de 15 secondes ou moins).</w:t>
      </w:r>
    </w:p>
    <w:p w14:paraId="7FFD0D8B" w14:textId="05DDD67A" w:rsidR="0076301E" w:rsidRPr="008362D2" w:rsidRDefault="00EA17D1" w:rsidP="00364BD8">
      <w:pPr>
        <w:pStyle w:val="T2"/>
      </w:pPr>
      <w:bookmarkStart w:id="209" w:name="_Toc233271999"/>
      <w:r w:rsidRPr="008362D2">
        <w:t>Autres exigences</w:t>
      </w:r>
      <w:bookmarkEnd w:id="209"/>
    </w:p>
    <w:p w14:paraId="29FD7FD7" w14:textId="5B8FD466" w:rsidR="0076301E" w:rsidRPr="008362D2" w:rsidRDefault="00EA17D1">
      <w:pPr>
        <w:spacing w:before="240" w:after="240"/>
        <w:rPr>
          <w:rFonts w:ascii="Arial" w:hAnsi="Arial" w:cs="Arial"/>
        </w:rPr>
      </w:pPr>
      <w:r w:rsidRPr="008362D2">
        <w:rPr>
          <w:rFonts w:ascii="Arial" w:hAnsi="Arial" w:cs="Arial"/>
        </w:rPr>
        <w:t>L’exigence minimale de précision de mesure est telle que citée dans le manuel AWWA M6, tableau 5.3 – Exigences d’essais pour les compteurs d’eau froide neufs, remis à neuf et réparés, pour un compteur neuf ou réparé.</w:t>
      </w:r>
    </w:p>
    <w:p w14:paraId="06362F64" w14:textId="623A25C1" w:rsidR="0076301E" w:rsidRPr="008362D2" w:rsidRDefault="00EA17D1">
      <w:pPr>
        <w:spacing w:before="240" w:after="240"/>
        <w:rPr>
          <w:rFonts w:ascii="Arial" w:hAnsi="Arial" w:cs="Arial"/>
        </w:rPr>
      </w:pPr>
      <w:r w:rsidRPr="008362D2">
        <w:rPr>
          <w:rFonts w:ascii="Arial" w:hAnsi="Arial" w:cs="Arial"/>
        </w:rPr>
        <w:t xml:space="preserve">La période de garantie débute à compter de la date de livraison de l’article à la </w:t>
      </w:r>
      <w:r w:rsidR="009A2302">
        <w:rPr>
          <w:rFonts w:ascii="Arial" w:hAnsi="Arial" w:cs="Arial"/>
        </w:rPr>
        <w:t>M</w:t>
      </w:r>
      <w:r w:rsidRPr="008362D2">
        <w:rPr>
          <w:rFonts w:ascii="Arial" w:hAnsi="Arial" w:cs="Arial"/>
        </w:rPr>
        <w:t>unicipalité.</w:t>
      </w:r>
    </w:p>
    <w:p w14:paraId="67C4B683" w14:textId="17A8A3FF" w:rsidR="0076301E" w:rsidRPr="008362D2" w:rsidRDefault="00EA17D1">
      <w:pPr>
        <w:spacing w:before="240" w:after="240"/>
        <w:rPr>
          <w:rFonts w:ascii="Arial" w:hAnsi="Arial" w:cs="Arial"/>
        </w:rPr>
      </w:pPr>
      <w:r w:rsidRPr="008362D2">
        <w:rPr>
          <w:rFonts w:ascii="Arial" w:hAnsi="Arial" w:cs="Arial"/>
        </w:rPr>
        <w:t>Tout le matériel défectueux ou ne rencontrant pas les spécifications du devis technique sera retourné au fournisseur à ses frais.</w:t>
      </w:r>
    </w:p>
    <w:p w14:paraId="4BF0B7DA" w14:textId="77777777" w:rsidR="00B840DB" w:rsidRPr="008362D2" w:rsidRDefault="00B840DB" w:rsidP="00B840DB">
      <w:pPr>
        <w:spacing w:before="240" w:after="240"/>
        <w:rPr>
          <w:rFonts w:ascii="Arial" w:hAnsi="Arial" w:cs="Arial"/>
        </w:rPr>
      </w:pPr>
      <w:r w:rsidRPr="008362D2">
        <w:rPr>
          <w:rFonts w:ascii="Arial" w:hAnsi="Arial" w:cs="Arial"/>
        </w:rPr>
        <w:lastRenderedPageBreak/>
        <w:t>L’Adjudicataire doit joindre à sa soumission une description détaillée de la garantie du fabricant.</w:t>
      </w:r>
    </w:p>
    <w:p w14:paraId="632560D6" w14:textId="507085AC" w:rsidR="00EA17D1" w:rsidRPr="00DA5FA5" w:rsidRDefault="00EA17D1" w:rsidP="00364BD8">
      <w:pPr>
        <w:pStyle w:val="T2"/>
        <w:rPr>
          <w:highlight w:val="yellow"/>
        </w:rPr>
      </w:pPr>
      <w:bookmarkStart w:id="210" w:name="_Toc233272000"/>
      <w:r w:rsidRPr="00DA5FA5">
        <w:rPr>
          <w:highlight w:val="yellow"/>
        </w:rPr>
        <w:t>Alternative concernant l’évaluation de la conformité :</w:t>
      </w:r>
      <w:bookmarkEnd w:id="210"/>
      <w:r w:rsidRPr="00DA5FA5">
        <w:rPr>
          <w:highlight w:val="yellow"/>
        </w:rPr>
        <w:t xml:space="preserve"> </w:t>
      </w:r>
    </w:p>
    <w:p w14:paraId="2C00DACB" w14:textId="097BEBA7" w:rsidR="00EA17D1" w:rsidRPr="00DA5FA5" w:rsidRDefault="00EA17D1" w:rsidP="00EA17D1">
      <w:pPr>
        <w:pStyle w:val="NormalWeb"/>
        <w:jc w:val="both"/>
        <w:rPr>
          <w:rFonts w:ascii="Arial" w:hAnsi="Arial" w:cs="Arial"/>
          <w:highlight w:val="yellow"/>
        </w:rPr>
      </w:pPr>
      <w:r w:rsidRPr="00DA5FA5">
        <w:rPr>
          <w:rFonts w:ascii="Arial" w:hAnsi="Arial" w:cs="Arial"/>
          <w:highlight w:val="yellow"/>
        </w:rPr>
        <w:t>Tout le matériel livré sera inspecté et vérifié par un représentant de l’Adjudicataire en collaboration avec la municipalité lors de la réception des équipements au lieu d’entreposage à la municipalité. L’évaluation de la conformité des biens livrés s’effectuera par lot de livrables (compteurs et registres). Sur livraison de ces derniers, la municipalité se réserve le temps nécessaire, en collaboration avec l’employé de l’Adjudicataire, pour effectuer la vérification de conformité des équipements et émettre un avis de réception du lot de livrable, ainsi que, le cas échéant, la liste des items refusés devant être remplacés.</w:t>
      </w:r>
    </w:p>
    <w:p w14:paraId="41677FAD" w14:textId="1447C9F1" w:rsidR="00EA17D1" w:rsidRPr="008362D2" w:rsidRDefault="00EA17D1" w:rsidP="00EA17D1">
      <w:pPr>
        <w:pStyle w:val="NormalWeb"/>
        <w:spacing w:before="240" w:beforeAutospacing="0" w:after="240" w:afterAutospacing="0"/>
        <w:jc w:val="both"/>
        <w:rPr>
          <w:rFonts w:ascii="Arial" w:hAnsi="Arial" w:cs="Arial"/>
        </w:rPr>
      </w:pPr>
      <w:r w:rsidRPr="00DA5FA5">
        <w:rPr>
          <w:rFonts w:ascii="Arial" w:hAnsi="Arial" w:cs="Arial"/>
          <w:highlight w:val="yellow"/>
        </w:rPr>
        <w:t>Tout le matériel défectueux, non</w:t>
      </w:r>
      <w:r w:rsidR="00EC139A" w:rsidRPr="00DA5FA5">
        <w:rPr>
          <w:rFonts w:ascii="Arial" w:hAnsi="Arial" w:cs="Arial"/>
          <w:highlight w:val="yellow"/>
        </w:rPr>
        <w:t xml:space="preserve"> </w:t>
      </w:r>
      <w:r w:rsidRPr="00DA5FA5">
        <w:rPr>
          <w:rFonts w:ascii="Arial" w:hAnsi="Arial" w:cs="Arial"/>
          <w:highlight w:val="yellow"/>
        </w:rPr>
        <w:t>conforme ou ne respectant pas les spécifications du présent devis sera retourné à l’Adjudicataire et devra être remplacé par ce dernier dans un délai maximum de cinq (5) jours ouvrables. Tous les frais engendrés par ces remplacements sont entièrement aux frais de l’Adjudicataire.</w:t>
      </w:r>
    </w:p>
    <w:p w14:paraId="3CCB938B" w14:textId="77777777" w:rsidR="00956E23" w:rsidRDefault="00956E23">
      <w:pPr>
        <w:spacing w:before="240" w:after="240"/>
        <w:rPr>
          <w:rFonts w:ascii="Arial" w:hAnsi="Arial" w:cs="Arial"/>
        </w:rPr>
        <w:sectPr w:rsidR="00956E23" w:rsidSect="00644A53">
          <w:footerReference w:type="default" r:id="rId35"/>
          <w:pgSz w:w="12240" w:h="15840" w:code="119"/>
          <w:pgMar w:top="1728" w:right="1440" w:bottom="1440" w:left="1440" w:header="720" w:footer="720" w:gutter="0"/>
          <w:pgNumType w:start="1"/>
          <w:cols w:space="720"/>
          <w:docGrid w:linePitch="299"/>
        </w:sectPr>
      </w:pPr>
    </w:p>
    <w:p w14:paraId="50B24351" w14:textId="620C27BB" w:rsidR="00D83289" w:rsidRPr="008362D2" w:rsidRDefault="00D83289" w:rsidP="009A2302">
      <w:pPr>
        <w:pStyle w:val="Annexe"/>
      </w:pPr>
      <w:r w:rsidRPr="008362D2">
        <w:lastRenderedPageBreak/>
        <w:t>Annexe</w:t>
      </w:r>
      <w:r w:rsidR="00ED7EFD" w:rsidRPr="008362D2">
        <w:t> </w:t>
      </w:r>
      <w:r w:rsidRPr="008362D2">
        <w:t>1</w:t>
      </w:r>
    </w:p>
    <w:p w14:paraId="6514016F" w14:textId="6594958F" w:rsidR="00D83289" w:rsidRPr="008362D2" w:rsidRDefault="00D83289" w:rsidP="009A2302">
      <w:pPr>
        <w:spacing w:before="240" w:after="240"/>
        <w:jc w:val="center"/>
        <w:rPr>
          <w:rFonts w:ascii="Arial" w:hAnsi="Arial" w:cs="Arial"/>
        </w:rPr>
      </w:pPr>
      <w:r w:rsidRPr="008362D2">
        <w:rPr>
          <w:rFonts w:ascii="Arial" w:hAnsi="Arial" w:cs="Arial"/>
        </w:rPr>
        <w:t>Ce tableau est à titre indicatif et sert principalement d’aide à la décision.</w:t>
      </w:r>
    </w:p>
    <w:tbl>
      <w:tblPr>
        <w:tblW w:w="10219" w:type="dxa"/>
        <w:jc w:val="center"/>
        <w:tblCellMar>
          <w:left w:w="70" w:type="dxa"/>
          <w:right w:w="70" w:type="dxa"/>
        </w:tblCellMar>
        <w:tblLook w:val="04A0" w:firstRow="1" w:lastRow="0" w:firstColumn="1" w:lastColumn="0" w:noHBand="0" w:noVBand="1"/>
      </w:tblPr>
      <w:tblGrid>
        <w:gridCol w:w="4668"/>
        <w:gridCol w:w="1682"/>
        <w:gridCol w:w="2467"/>
        <w:gridCol w:w="1402"/>
      </w:tblGrid>
      <w:tr w:rsidR="00D83289" w:rsidRPr="008362D2" w14:paraId="642C35BA" w14:textId="77777777" w:rsidTr="007B1F29">
        <w:trPr>
          <w:trHeight w:val="769"/>
          <w:jc w:val="center"/>
        </w:trPr>
        <w:tc>
          <w:tcPr>
            <w:tcW w:w="10219" w:type="dxa"/>
            <w:gridSpan w:val="4"/>
            <w:tcBorders>
              <w:top w:val="single" w:sz="8" w:space="0" w:color="auto"/>
              <w:left w:val="single" w:sz="8" w:space="0" w:color="auto"/>
              <w:bottom w:val="single" w:sz="8" w:space="0" w:color="auto"/>
              <w:right w:val="single" w:sz="8" w:space="0" w:color="000000"/>
            </w:tcBorders>
            <w:vAlign w:val="center"/>
            <w:hideMark/>
          </w:tcPr>
          <w:p w14:paraId="2086886B" w14:textId="075D1830" w:rsidR="00D83289" w:rsidRPr="008362D2" w:rsidRDefault="00D83289" w:rsidP="00D83289">
            <w:pPr>
              <w:spacing w:after="0"/>
              <w:jc w:val="center"/>
              <w:rPr>
                <w:rFonts w:ascii="Arial" w:eastAsia="Times New Roman" w:hAnsi="Arial" w:cs="Arial"/>
                <w:b/>
                <w:bCs/>
                <w:i/>
                <w:iCs/>
                <w:sz w:val="24"/>
                <w:szCs w:val="24"/>
              </w:rPr>
            </w:pPr>
            <w:r w:rsidRPr="008362D2">
              <w:rPr>
                <w:rFonts w:ascii="Arial" w:eastAsia="Times New Roman" w:hAnsi="Arial" w:cs="Arial"/>
                <w:b/>
                <w:bCs/>
                <w:i/>
                <w:iCs/>
                <w:sz w:val="24"/>
                <w:szCs w:val="24"/>
              </w:rPr>
              <w:t>Tableau de sélection des compteurs d</w:t>
            </w:r>
            <w:r w:rsidR="00ED7EFD" w:rsidRPr="008362D2">
              <w:rPr>
                <w:rFonts w:ascii="Arial" w:eastAsia="Times New Roman" w:hAnsi="Arial" w:cs="Arial"/>
                <w:b/>
                <w:bCs/>
                <w:i/>
                <w:iCs/>
                <w:sz w:val="24"/>
                <w:szCs w:val="24"/>
              </w:rPr>
              <w:t>’</w:t>
            </w:r>
            <w:r w:rsidRPr="008362D2">
              <w:rPr>
                <w:rFonts w:ascii="Arial" w:eastAsia="Times New Roman" w:hAnsi="Arial" w:cs="Arial"/>
                <w:b/>
                <w:bCs/>
                <w:i/>
                <w:iCs/>
                <w:sz w:val="24"/>
                <w:szCs w:val="24"/>
              </w:rPr>
              <w:t>eau selon les usages des bâtiments</w:t>
            </w:r>
          </w:p>
        </w:tc>
      </w:tr>
      <w:tr w:rsidR="00D83289" w:rsidRPr="008362D2" w14:paraId="6F1599B1" w14:textId="77777777" w:rsidTr="007B1F29">
        <w:trPr>
          <w:trHeight w:val="150"/>
          <w:jc w:val="center"/>
        </w:trPr>
        <w:tc>
          <w:tcPr>
            <w:tcW w:w="4668" w:type="dxa"/>
            <w:tcBorders>
              <w:top w:val="nil"/>
              <w:left w:val="nil"/>
              <w:bottom w:val="nil"/>
              <w:right w:val="nil"/>
            </w:tcBorders>
            <w:vAlign w:val="center"/>
            <w:hideMark/>
          </w:tcPr>
          <w:p w14:paraId="0F161E01" w14:textId="77777777" w:rsidR="00D83289" w:rsidRPr="008362D2" w:rsidRDefault="00D83289" w:rsidP="00D83289">
            <w:pPr>
              <w:spacing w:after="0"/>
              <w:jc w:val="center"/>
              <w:rPr>
                <w:rFonts w:ascii="Arial" w:eastAsia="Times New Roman" w:hAnsi="Arial" w:cs="Arial"/>
                <w:b/>
                <w:bCs/>
                <w:i/>
                <w:iCs/>
                <w:sz w:val="36"/>
                <w:szCs w:val="36"/>
              </w:rPr>
            </w:pPr>
          </w:p>
        </w:tc>
        <w:tc>
          <w:tcPr>
            <w:tcW w:w="1682" w:type="dxa"/>
            <w:tcBorders>
              <w:top w:val="nil"/>
              <w:left w:val="nil"/>
              <w:bottom w:val="nil"/>
              <w:right w:val="nil"/>
            </w:tcBorders>
            <w:vAlign w:val="center"/>
            <w:hideMark/>
          </w:tcPr>
          <w:p w14:paraId="5E89C263" w14:textId="77777777" w:rsidR="00D83289" w:rsidRPr="008362D2" w:rsidRDefault="00D83289" w:rsidP="00D83289">
            <w:pPr>
              <w:spacing w:after="0"/>
              <w:jc w:val="center"/>
              <w:rPr>
                <w:rFonts w:ascii="Arial" w:eastAsia="Times New Roman" w:hAnsi="Arial" w:cs="Arial"/>
                <w:sz w:val="20"/>
                <w:szCs w:val="20"/>
              </w:rPr>
            </w:pPr>
          </w:p>
        </w:tc>
        <w:tc>
          <w:tcPr>
            <w:tcW w:w="2467" w:type="dxa"/>
            <w:tcBorders>
              <w:top w:val="nil"/>
              <w:left w:val="nil"/>
              <w:bottom w:val="nil"/>
              <w:right w:val="nil"/>
            </w:tcBorders>
            <w:vAlign w:val="center"/>
            <w:hideMark/>
          </w:tcPr>
          <w:p w14:paraId="65F32861" w14:textId="77777777" w:rsidR="00D83289" w:rsidRPr="008362D2" w:rsidRDefault="00D83289" w:rsidP="00D83289">
            <w:pPr>
              <w:spacing w:after="0"/>
              <w:jc w:val="center"/>
              <w:rPr>
                <w:rFonts w:ascii="Arial" w:eastAsia="Times New Roman" w:hAnsi="Arial" w:cs="Arial"/>
                <w:sz w:val="20"/>
                <w:szCs w:val="20"/>
              </w:rPr>
            </w:pPr>
          </w:p>
        </w:tc>
        <w:tc>
          <w:tcPr>
            <w:tcW w:w="1402" w:type="dxa"/>
            <w:tcBorders>
              <w:top w:val="nil"/>
              <w:left w:val="nil"/>
              <w:bottom w:val="nil"/>
              <w:right w:val="nil"/>
            </w:tcBorders>
            <w:vAlign w:val="center"/>
            <w:hideMark/>
          </w:tcPr>
          <w:p w14:paraId="3C60F7F7" w14:textId="77777777" w:rsidR="00D83289" w:rsidRPr="008362D2" w:rsidRDefault="00D83289" w:rsidP="00D83289">
            <w:pPr>
              <w:spacing w:after="0"/>
              <w:jc w:val="center"/>
              <w:rPr>
                <w:rFonts w:ascii="Arial" w:eastAsia="Times New Roman" w:hAnsi="Arial" w:cs="Arial"/>
                <w:sz w:val="20"/>
                <w:szCs w:val="20"/>
              </w:rPr>
            </w:pPr>
          </w:p>
        </w:tc>
      </w:tr>
      <w:tr w:rsidR="00D83289" w:rsidRPr="008362D2" w14:paraId="247B55F2" w14:textId="77777777" w:rsidTr="009169F6">
        <w:trPr>
          <w:trHeight w:val="467"/>
          <w:jc w:val="center"/>
        </w:trPr>
        <w:tc>
          <w:tcPr>
            <w:tcW w:w="10219" w:type="dxa"/>
            <w:gridSpan w:val="4"/>
            <w:tcBorders>
              <w:top w:val="single" w:sz="8" w:space="0" w:color="auto"/>
              <w:left w:val="single" w:sz="8" w:space="0" w:color="auto"/>
              <w:bottom w:val="single" w:sz="8" w:space="0" w:color="auto"/>
              <w:right w:val="single" w:sz="8" w:space="0" w:color="000000"/>
            </w:tcBorders>
            <w:shd w:val="clear" w:color="auto" w:fill="0070C0"/>
            <w:vAlign w:val="center"/>
            <w:hideMark/>
          </w:tcPr>
          <w:p w14:paraId="2AB608C6" w14:textId="77777777" w:rsidR="00D83289" w:rsidRPr="009A2302" w:rsidRDefault="00D83289" w:rsidP="00D83289">
            <w:pPr>
              <w:spacing w:after="0"/>
              <w:jc w:val="center"/>
              <w:rPr>
                <w:rFonts w:ascii="Arial" w:eastAsia="Times New Roman" w:hAnsi="Arial" w:cs="Arial"/>
                <w:b/>
                <w:bCs/>
                <w:i/>
                <w:iCs/>
                <w:color w:val="FFFFFF" w:themeColor="background1"/>
                <w:sz w:val="20"/>
                <w:szCs w:val="20"/>
              </w:rPr>
            </w:pPr>
            <w:r w:rsidRPr="009A2302">
              <w:rPr>
                <w:rFonts w:ascii="Arial" w:eastAsia="Times New Roman" w:hAnsi="Arial" w:cs="Arial"/>
                <w:b/>
                <w:bCs/>
                <w:i/>
                <w:iCs/>
                <w:color w:val="FFFFFF" w:themeColor="background1"/>
                <w:sz w:val="20"/>
                <w:szCs w:val="20"/>
              </w:rPr>
              <w:t>Usages résidentiels unifamiliaux</w:t>
            </w:r>
          </w:p>
        </w:tc>
      </w:tr>
      <w:tr w:rsidR="00D83289" w:rsidRPr="008362D2" w14:paraId="7A1C2422" w14:textId="77777777" w:rsidTr="007B1F29">
        <w:trPr>
          <w:trHeight w:val="1025"/>
          <w:jc w:val="center"/>
        </w:trPr>
        <w:tc>
          <w:tcPr>
            <w:tcW w:w="4668" w:type="dxa"/>
            <w:tcBorders>
              <w:top w:val="nil"/>
              <w:left w:val="single" w:sz="8" w:space="0" w:color="auto"/>
              <w:bottom w:val="single" w:sz="8" w:space="0" w:color="auto"/>
              <w:right w:val="single" w:sz="4" w:space="0" w:color="auto"/>
            </w:tcBorders>
            <w:shd w:val="clear" w:color="auto" w:fill="0070C0"/>
            <w:vAlign w:val="center"/>
            <w:hideMark/>
          </w:tcPr>
          <w:p w14:paraId="2A9CD95E" w14:textId="77777777" w:rsidR="00D83289" w:rsidRPr="009A2302" w:rsidRDefault="00D83289" w:rsidP="00ED7EFD">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Description</w:t>
            </w:r>
          </w:p>
        </w:tc>
        <w:tc>
          <w:tcPr>
            <w:tcW w:w="1682" w:type="dxa"/>
            <w:tcBorders>
              <w:top w:val="nil"/>
              <w:left w:val="nil"/>
              <w:bottom w:val="single" w:sz="8" w:space="0" w:color="auto"/>
              <w:right w:val="single" w:sz="4" w:space="0" w:color="auto"/>
            </w:tcBorders>
            <w:shd w:val="clear" w:color="auto" w:fill="0070C0"/>
            <w:vAlign w:val="center"/>
            <w:hideMark/>
          </w:tcPr>
          <w:p w14:paraId="5E4BA451" w14:textId="4320957A" w:rsidR="00D83289" w:rsidRPr="009A2302" w:rsidRDefault="00D83289" w:rsidP="00D83289">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Diamètre de l</w:t>
            </w:r>
            <w:r w:rsidR="00ED7EFD" w:rsidRPr="009A2302">
              <w:rPr>
                <w:rFonts w:ascii="Arial" w:eastAsia="Times New Roman" w:hAnsi="Arial" w:cs="Arial"/>
                <w:b/>
                <w:bCs/>
                <w:color w:val="FFFFFF" w:themeColor="background1"/>
                <w:sz w:val="19"/>
                <w:szCs w:val="19"/>
              </w:rPr>
              <w:t>’</w:t>
            </w:r>
            <w:r w:rsidRPr="009A2302">
              <w:rPr>
                <w:rFonts w:ascii="Arial" w:eastAsia="Times New Roman" w:hAnsi="Arial" w:cs="Arial"/>
                <w:b/>
                <w:bCs/>
                <w:color w:val="FFFFFF" w:themeColor="background1"/>
                <w:sz w:val="19"/>
                <w:szCs w:val="19"/>
              </w:rPr>
              <w:t>entrée d</w:t>
            </w:r>
            <w:r w:rsidR="00ED7EFD" w:rsidRPr="009A2302">
              <w:rPr>
                <w:rFonts w:ascii="Arial" w:eastAsia="Times New Roman" w:hAnsi="Arial" w:cs="Arial"/>
                <w:b/>
                <w:bCs/>
                <w:color w:val="FFFFFF" w:themeColor="background1"/>
                <w:sz w:val="19"/>
                <w:szCs w:val="19"/>
              </w:rPr>
              <w:t>’</w:t>
            </w:r>
            <w:r w:rsidRPr="009A2302">
              <w:rPr>
                <w:rFonts w:ascii="Arial" w:eastAsia="Times New Roman" w:hAnsi="Arial" w:cs="Arial"/>
                <w:b/>
                <w:bCs/>
                <w:color w:val="FFFFFF" w:themeColor="background1"/>
                <w:sz w:val="19"/>
                <w:szCs w:val="19"/>
              </w:rPr>
              <w:t>eau</w:t>
            </w:r>
            <w:r w:rsidRPr="009A2302">
              <w:rPr>
                <w:rFonts w:ascii="Arial" w:eastAsia="Times New Roman" w:hAnsi="Arial" w:cs="Arial"/>
                <w:b/>
                <w:bCs/>
                <w:color w:val="FFFFFF" w:themeColor="background1"/>
                <w:sz w:val="19"/>
                <w:szCs w:val="19"/>
              </w:rPr>
              <w:br/>
              <w:t>(po)</w:t>
            </w:r>
          </w:p>
        </w:tc>
        <w:tc>
          <w:tcPr>
            <w:tcW w:w="2467" w:type="dxa"/>
            <w:tcBorders>
              <w:top w:val="nil"/>
              <w:left w:val="nil"/>
              <w:bottom w:val="single" w:sz="8" w:space="0" w:color="auto"/>
              <w:right w:val="single" w:sz="4" w:space="0" w:color="auto"/>
            </w:tcBorders>
            <w:shd w:val="clear" w:color="auto" w:fill="0070C0"/>
            <w:vAlign w:val="center"/>
            <w:hideMark/>
          </w:tcPr>
          <w:p w14:paraId="16EBA7F9" w14:textId="7C86E57B" w:rsidR="00D83289" w:rsidRPr="009A2302" w:rsidRDefault="00D83289" w:rsidP="00D83289">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Nombre de salle de bain</w:t>
            </w:r>
          </w:p>
        </w:tc>
        <w:tc>
          <w:tcPr>
            <w:tcW w:w="1402" w:type="dxa"/>
            <w:tcBorders>
              <w:top w:val="nil"/>
              <w:left w:val="nil"/>
              <w:bottom w:val="single" w:sz="8" w:space="0" w:color="auto"/>
              <w:right w:val="single" w:sz="8" w:space="0" w:color="auto"/>
            </w:tcBorders>
            <w:shd w:val="clear" w:color="auto" w:fill="0070C0"/>
            <w:vAlign w:val="center"/>
            <w:hideMark/>
          </w:tcPr>
          <w:p w14:paraId="6997A830" w14:textId="77777777" w:rsidR="00D83289" w:rsidRPr="009A2302" w:rsidRDefault="00D83289" w:rsidP="00D83289">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 xml:space="preserve">Diamètre de </w:t>
            </w:r>
            <w:r w:rsidRPr="009A2302">
              <w:rPr>
                <w:rFonts w:ascii="Arial" w:eastAsia="Times New Roman" w:hAnsi="Arial" w:cs="Arial"/>
                <w:b/>
                <w:bCs/>
                <w:color w:val="FFFFFF" w:themeColor="background1"/>
                <w:sz w:val="19"/>
                <w:szCs w:val="19"/>
              </w:rPr>
              <w:br/>
              <w:t>compteur suggéré</w:t>
            </w:r>
            <w:r w:rsidRPr="009A2302">
              <w:rPr>
                <w:rFonts w:ascii="Arial" w:eastAsia="Times New Roman" w:hAnsi="Arial" w:cs="Arial"/>
                <w:b/>
                <w:bCs/>
                <w:color w:val="FFFFFF" w:themeColor="background1"/>
                <w:sz w:val="19"/>
                <w:szCs w:val="19"/>
              </w:rPr>
              <w:br/>
              <w:t>(voir notes)</w:t>
            </w:r>
          </w:p>
        </w:tc>
      </w:tr>
      <w:tr w:rsidR="00D83289" w:rsidRPr="008362D2" w14:paraId="4DF10FE3" w14:textId="77777777" w:rsidTr="007B1F29">
        <w:trPr>
          <w:trHeight w:val="301"/>
          <w:jc w:val="center"/>
        </w:trPr>
        <w:tc>
          <w:tcPr>
            <w:tcW w:w="4668" w:type="dxa"/>
            <w:tcBorders>
              <w:top w:val="nil"/>
              <w:left w:val="single" w:sz="8" w:space="0" w:color="auto"/>
              <w:bottom w:val="single" w:sz="4" w:space="0" w:color="auto"/>
              <w:right w:val="single" w:sz="4" w:space="0" w:color="auto"/>
            </w:tcBorders>
            <w:vAlign w:val="center"/>
            <w:hideMark/>
          </w:tcPr>
          <w:p w14:paraId="24A31F5E" w14:textId="77777777" w:rsidR="00D83289" w:rsidRPr="008362D2" w:rsidRDefault="00D83289" w:rsidP="00D83289">
            <w:pPr>
              <w:spacing w:after="0"/>
              <w:ind w:firstLineChars="100" w:firstLine="200"/>
              <w:jc w:val="left"/>
              <w:rPr>
                <w:rFonts w:ascii="Arial" w:eastAsia="Times New Roman" w:hAnsi="Arial" w:cs="Arial"/>
                <w:sz w:val="20"/>
                <w:szCs w:val="20"/>
              </w:rPr>
            </w:pPr>
            <w:r w:rsidRPr="008362D2">
              <w:rPr>
                <w:rFonts w:ascii="Arial" w:eastAsia="Times New Roman" w:hAnsi="Arial" w:cs="Arial"/>
                <w:sz w:val="20"/>
                <w:szCs w:val="20"/>
              </w:rPr>
              <w:t>Unifamilial</w:t>
            </w:r>
          </w:p>
        </w:tc>
        <w:tc>
          <w:tcPr>
            <w:tcW w:w="1682" w:type="dxa"/>
            <w:tcBorders>
              <w:top w:val="nil"/>
              <w:left w:val="single" w:sz="4" w:space="0" w:color="auto"/>
              <w:bottom w:val="single" w:sz="4" w:space="0" w:color="auto"/>
              <w:right w:val="single" w:sz="4" w:space="0" w:color="auto"/>
            </w:tcBorders>
            <w:noWrap/>
            <w:vAlign w:val="center"/>
            <w:hideMark/>
          </w:tcPr>
          <w:p w14:paraId="20F72C19"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1/2 po.</w:t>
            </w:r>
          </w:p>
        </w:tc>
        <w:tc>
          <w:tcPr>
            <w:tcW w:w="2467" w:type="dxa"/>
            <w:tcBorders>
              <w:top w:val="nil"/>
              <w:left w:val="nil"/>
              <w:bottom w:val="single" w:sz="4" w:space="0" w:color="auto"/>
              <w:right w:val="single" w:sz="4" w:space="0" w:color="auto"/>
            </w:tcBorders>
            <w:vAlign w:val="center"/>
            <w:hideMark/>
          </w:tcPr>
          <w:p w14:paraId="4563717B"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et plus</w:t>
            </w:r>
          </w:p>
        </w:tc>
        <w:tc>
          <w:tcPr>
            <w:tcW w:w="1402" w:type="dxa"/>
            <w:tcBorders>
              <w:top w:val="nil"/>
              <w:left w:val="single" w:sz="4" w:space="0" w:color="auto"/>
              <w:bottom w:val="single" w:sz="4" w:space="0" w:color="auto"/>
              <w:right w:val="single" w:sz="8" w:space="0" w:color="auto"/>
            </w:tcBorders>
            <w:noWrap/>
            <w:vAlign w:val="center"/>
            <w:hideMark/>
          </w:tcPr>
          <w:p w14:paraId="13055095"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5/8 po.</w:t>
            </w:r>
          </w:p>
        </w:tc>
      </w:tr>
      <w:tr w:rsidR="00D83289" w:rsidRPr="008362D2" w14:paraId="5819B823" w14:textId="77777777" w:rsidTr="007B1F29">
        <w:trPr>
          <w:trHeight w:val="301"/>
          <w:jc w:val="center"/>
        </w:trPr>
        <w:tc>
          <w:tcPr>
            <w:tcW w:w="4668" w:type="dxa"/>
            <w:tcBorders>
              <w:top w:val="nil"/>
              <w:left w:val="single" w:sz="8" w:space="0" w:color="auto"/>
              <w:bottom w:val="single" w:sz="4" w:space="0" w:color="auto"/>
              <w:right w:val="single" w:sz="4" w:space="0" w:color="auto"/>
            </w:tcBorders>
            <w:vAlign w:val="center"/>
            <w:hideMark/>
          </w:tcPr>
          <w:p w14:paraId="33FB544D" w14:textId="77777777" w:rsidR="00D83289" w:rsidRPr="008362D2" w:rsidRDefault="00D83289" w:rsidP="00D83289">
            <w:pPr>
              <w:spacing w:after="0"/>
              <w:ind w:firstLineChars="100" w:firstLine="200"/>
              <w:jc w:val="left"/>
              <w:rPr>
                <w:rFonts w:ascii="Arial" w:eastAsia="Times New Roman" w:hAnsi="Arial" w:cs="Arial"/>
                <w:sz w:val="20"/>
                <w:szCs w:val="20"/>
              </w:rPr>
            </w:pPr>
            <w:r w:rsidRPr="008362D2">
              <w:rPr>
                <w:rFonts w:ascii="Arial" w:eastAsia="Times New Roman" w:hAnsi="Arial" w:cs="Arial"/>
                <w:sz w:val="20"/>
                <w:szCs w:val="20"/>
              </w:rPr>
              <w:t>Unifamilial</w:t>
            </w:r>
          </w:p>
        </w:tc>
        <w:tc>
          <w:tcPr>
            <w:tcW w:w="1682" w:type="dxa"/>
            <w:tcBorders>
              <w:top w:val="nil"/>
              <w:left w:val="single" w:sz="4" w:space="0" w:color="auto"/>
              <w:bottom w:val="single" w:sz="4" w:space="0" w:color="auto"/>
              <w:right w:val="single" w:sz="4" w:space="0" w:color="auto"/>
            </w:tcBorders>
            <w:noWrap/>
            <w:vAlign w:val="center"/>
            <w:hideMark/>
          </w:tcPr>
          <w:p w14:paraId="4BDDE9D6" w14:textId="4D226919"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 ou plus</w:t>
            </w:r>
          </w:p>
        </w:tc>
        <w:tc>
          <w:tcPr>
            <w:tcW w:w="2467" w:type="dxa"/>
            <w:tcBorders>
              <w:top w:val="nil"/>
              <w:left w:val="nil"/>
              <w:bottom w:val="single" w:sz="4" w:space="0" w:color="auto"/>
              <w:right w:val="single" w:sz="4" w:space="0" w:color="auto"/>
            </w:tcBorders>
            <w:vAlign w:val="center"/>
            <w:hideMark/>
          </w:tcPr>
          <w:p w14:paraId="1B6084BF"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ou 2</w:t>
            </w:r>
          </w:p>
        </w:tc>
        <w:tc>
          <w:tcPr>
            <w:tcW w:w="1402" w:type="dxa"/>
            <w:tcBorders>
              <w:top w:val="single" w:sz="4" w:space="0" w:color="auto"/>
              <w:left w:val="nil"/>
              <w:bottom w:val="single" w:sz="4" w:space="0" w:color="auto"/>
              <w:right w:val="single" w:sz="8" w:space="0" w:color="auto"/>
            </w:tcBorders>
            <w:noWrap/>
            <w:vAlign w:val="center"/>
            <w:hideMark/>
          </w:tcPr>
          <w:p w14:paraId="60D14A3C"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5/8 po.</w:t>
            </w:r>
          </w:p>
        </w:tc>
      </w:tr>
      <w:tr w:rsidR="00D83289" w:rsidRPr="008362D2" w14:paraId="2793B4AC" w14:textId="77777777" w:rsidTr="007B1F29">
        <w:trPr>
          <w:trHeight w:val="301"/>
          <w:jc w:val="center"/>
        </w:trPr>
        <w:tc>
          <w:tcPr>
            <w:tcW w:w="4668" w:type="dxa"/>
            <w:tcBorders>
              <w:top w:val="nil"/>
              <w:left w:val="single" w:sz="8" w:space="0" w:color="auto"/>
              <w:bottom w:val="single" w:sz="8" w:space="0" w:color="auto"/>
              <w:right w:val="single" w:sz="4" w:space="0" w:color="auto"/>
            </w:tcBorders>
            <w:vAlign w:val="center"/>
            <w:hideMark/>
          </w:tcPr>
          <w:p w14:paraId="6DB9F679" w14:textId="77777777" w:rsidR="00D83289" w:rsidRPr="008362D2" w:rsidRDefault="00D83289" w:rsidP="00D83289">
            <w:pPr>
              <w:spacing w:after="0"/>
              <w:ind w:firstLineChars="100" w:firstLine="200"/>
              <w:jc w:val="left"/>
              <w:rPr>
                <w:rFonts w:ascii="Arial" w:eastAsia="Times New Roman" w:hAnsi="Arial" w:cs="Arial"/>
                <w:sz w:val="20"/>
                <w:szCs w:val="20"/>
              </w:rPr>
            </w:pPr>
            <w:r w:rsidRPr="008362D2">
              <w:rPr>
                <w:rFonts w:ascii="Arial" w:eastAsia="Times New Roman" w:hAnsi="Arial" w:cs="Arial"/>
                <w:sz w:val="20"/>
                <w:szCs w:val="20"/>
              </w:rPr>
              <w:t>Unifamilial</w:t>
            </w:r>
          </w:p>
        </w:tc>
        <w:tc>
          <w:tcPr>
            <w:tcW w:w="1682" w:type="dxa"/>
            <w:tcBorders>
              <w:top w:val="single" w:sz="4" w:space="0" w:color="auto"/>
              <w:left w:val="nil"/>
              <w:bottom w:val="single" w:sz="8" w:space="0" w:color="auto"/>
              <w:right w:val="single" w:sz="4" w:space="0" w:color="auto"/>
            </w:tcBorders>
            <w:noWrap/>
            <w:vAlign w:val="center"/>
            <w:hideMark/>
          </w:tcPr>
          <w:p w14:paraId="12315F0B" w14:textId="3C26BDB2"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 ou plus</w:t>
            </w:r>
          </w:p>
        </w:tc>
        <w:tc>
          <w:tcPr>
            <w:tcW w:w="2467" w:type="dxa"/>
            <w:tcBorders>
              <w:top w:val="single" w:sz="4" w:space="0" w:color="auto"/>
              <w:left w:val="nil"/>
              <w:bottom w:val="single" w:sz="8" w:space="0" w:color="auto"/>
              <w:right w:val="single" w:sz="4" w:space="0" w:color="auto"/>
            </w:tcBorders>
            <w:vAlign w:val="center"/>
            <w:hideMark/>
          </w:tcPr>
          <w:p w14:paraId="0B17EFCF"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 et plus</w:t>
            </w:r>
          </w:p>
        </w:tc>
        <w:tc>
          <w:tcPr>
            <w:tcW w:w="1402" w:type="dxa"/>
            <w:tcBorders>
              <w:top w:val="single" w:sz="4" w:space="0" w:color="auto"/>
              <w:left w:val="nil"/>
              <w:bottom w:val="single" w:sz="8" w:space="0" w:color="auto"/>
              <w:right w:val="single" w:sz="8" w:space="0" w:color="auto"/>
            </w:tcBorders>
            <w:noWrap/>
            <w:vAlign w:val="center"/>
            <w:hideMark/>
          </w:tcPr>
          <w:p w14:paraId="30577E44"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w:t>
            </w:r>
          </w:p>
        </w:tc>
      </w:tr>
      <w:tr w:rsidR="00D83289" w:rsidRPr="008362D2" w14:paraId="633AE07E" w14:textId="77777777" w:rsidTr="007B1F29">
        <w:trPr>
          <w:trHeight w:val="352"/>
          <w:jc w:val="center"/>
        </w:trPr>
        <w:tc>
          <w:tcPr>
            <w:tcW w:w="4668" w:type="dxa"/>
            <w:tcBorders>
              <w:top w:val="nil"/>
              <w:left w:val="nil"/>
              <w:bottom w:val="nil"/>
              <w:right w:val="nil"/>
            </w:tcBorders>
            <w:vAlign w:val="center"/>
            <w:hideMark/>
          </w:tcPr>
          <w:p w14:paraId="6886E646" w14:textId="77777777" w:rsidR="00D83289" w:rsidRPr="008362D2" w:rsidRDefault="00D83289" w:rsidP="00D83289">
            <w:pPr>
              <w:spacing w:after="0"/>
              <w:jc w:val="center"/>
              <w:rPr>
                <w:rFonts w:ascii="Arial" w:eastAsia="Times New Roman" w:hAnsi="Arial" w:cs="Arial"/>
                <w:sz w:val="20"/>
                <w:szCs w:val="20"/>
              </w:rPr>
            </w:pPr>
          </w:p>
        </w:tc>
        <w:tc>
          <w:tcPr>
            <w:tcW w:w="1682" w:type="dxa"/>
            <w:tcBorders>
              <w:top w:val="nil"/>
              <w:left w:val="nil"/>
              <w:bottom w:val="nil"/>
              <w:right w:val="nil"/>
            </w:tcBorders>
            <w:vAlign w:val="center"/>
            <w:hideMark/>
          </w:tcPr>
          <w:p w14:paraId="1A3D09B0" w14:textId="77777777" w:rsidR="00D83289" w:rsidRPr="008362D2" w:rsidRDefault="00D83289" w:rsidP="00D83289">
            <w:pPr>
              <w:spacing w:after="0"/>
              <w:jc w:val="center"/>
              <w:rPr>
                <w:rFonts w:ascii="Arial" w:eastAsia="Times New Roman" w:hAnsi="Arial" w:cs="Arial"/>
                <w:sz w:val="20"/>
                <w:szCs w:val="20"/>
              </w:rPr>
            </w:pPr>
          </w:p>
        </w:tc>
        <w:tc>
          <w:tcPr>
            <w:tcW w:w="2467" w:type="dxa"/>
            <w:tcBorders>
              <w:top w:val="nil"/>
              <w:left w:val="nil"/>
              <w:bottom w:val="nil"/>
              <w:right w:val="nil"/>
            </w:tcBorders>
            <w:vAlign w:val="center"/>
            <w:hideMark/>
          </w:tcPr>
          <w:p w14:paraId="32A95AE3" w14:textId="77777777" w:rsidR="00D83289" w:rsidRPr="008362D2" w:rsidRDefault="00D83289" w:rsidP="00D83289">
            <w:pPr>
              <w:spacing w:after="0"/>
              <w:jc w:val="center"/>
              <w:rPr>
                <w:rFonts w:ascii="Arial" w:eastAsia="Times New Roman" w:hAnsi="Arial" w:cs="Arial"/>
                <w:sz w:val="20"/>
                <w:szCs w:val="20"/>
              </w:rPr>
            </w:pPr>
          </w:p>
        </w:tc>
        <w:tc>
          <w:tcPr>
            <w:tcW w:w="1402" w:type="dxa"/>
            <w:tcBorders>
              <w:top w:val="nil"/>
              <w:left w:val="nil"/>
              <w:bottom w:val="nil"/>
              <w:right w:val="nil"/>
            </w:tcBorders>
            <w:vAlign w:val="center"/>
            <w:hideMark/>
          </w:tcPr>
          <w:p w14:paraId="261087EA" w14:textId="77777777" w:rsidR="00D83289" w:rsidRPr="008362D2" w:rsidRDefault="00D83289" w:rsidP="00D83289">
            <w:pPr>
              <w:spacing w:after="0"/>
              <w:jc w:val="center"/>
              <w:rPr>
                <w:rFonts w:ascii="Arial" w:eastAsia="Times New Roman" w:hAnsi="Arial" w:cs="Arial"/>
                <w:sz w:val="20"/>
                <w:szCs w:val="20"/>
              </w:rPr>
            </w:pPr>
          </w:p>
        </w:tc>
      </w:tr>
      <w:tr w:rsidR="00D83289" w:rsidRPr="008362D2" w14:paraId="2C23E66A" w14:textId="77777777" w:rsidTr="009169F6">
        <w:trPr>
          <w:trHeight w:val="482"/>
          <w:jc w:val="center"/>
        </w:trPr>
        <w:tc>
          <w:tcPr>
            <w:tcW w:w="10219" w:type="dxa"/>
            <w:gridSpan w:val="4"/>
            <w:tcBorders>
              <w:top w:val="single" w:sz="8" w:space="0" w:color="auto"/>
              <w:left w:val="single" w:sz="8" w:space="0" w:color="auto"/>
              <w:bottom w:val="nil"/>
              <w:right w:val="single" w:sz="8" w:space="0" w:color="000000"/>
            </w:tcBorders>
            <w:shd w:val="clear" w:color="auto" w:fill="0070C0"/>
            <w:vAlign w:val="center"/>
            <w:hideMark/>
          </w:tcPr>
          <w:p w14:paraId="64C31C5C" w14:textId="354838CC" w:rsidR="00D83289" w:rsidRPr="009A2302" w:rsidRDefault="00D83289" w:rsidP="00D83289">
            <w:pPr>
              <w:spacing w:after="0"/>
              <w:jc w:val="center"/>
              <w:rPr>
                <w:rFonts w:ascii="Arial" w:eastAsia="Times New Roman" w:hAnsi="Arial" w:cs="Arial"/>
                <w:b/>
                <w:bCs/>
                <w:i/>
                <w:iCs/>
                <w:color w:val="FFFFFF" w:themeColor="background1"/>
                <w:sz w:val="20"/>
                <w:szCs w:val="20"/>
              </w:rPr>
            </w:pPr>
            <w:r w:rsidRPr="009A2302">
              <w:rPr>
                <w:rFonts w:ascii="Arial" w:eastAsia="Times New Roman" w:hAnsi="Arial" w:cs="Arial"/>
                <w:b/>
                <w:bCs/>
                <w:i/>
                <w:iCs/>
                <w:color w:val="FFFFFF" w:themeColor="background1"/>
                <w:sz w:val="20"/>
                <w:szCs w:val="20"/>
              </w:rPr>
              <w:t xml:space="preserve">Usages résidentiels condos et </w:t>
            </w:r>
            <w:proofErr w:type="spellStart"/>
            <w:r w:rsidRPr="009A2302">
              <w:rPr>
                <w:rFonts w:ascii="Arial" w:eastAsia="Times New Roman" w:hAnsi="Arial" w:cs="Arial"/>
                <w:b/>
                <w:bCs/>
                <w:i/>
                <w:iCs/>
                <w:color w:val="FFFFFF" w:themeColor="background1"/>
                <w:sz w:val="20"/>
                <w:szCs w:val="20"/>
              </w:rPr>
              <w:t>multilogements</w:t>
            </w:r>
            <w:proofErr w:type="spellEnd"/>
          </w:p>
        </w:tc>
      </w:tr>
      <w:tr w:rsidR="00D83289" w:rsidRPr="008362D2" w14:paraId="29407FC7" w14:textId="77777777" w:rsidTr="007B1F29">
        <w:trPr>
          <w:trHeight w:val="1025"/>
          <w:jc w:val="center"/>
        </w:trPr>
        <w:tc>
          <w:tcPr>
            <w:tcW w:w="4668" w:type="dxa"/>
            <w:tcBorders>
              <w:top w:val="single" w:sz="8" w:space="0" w:color="auto"/>
              <w:left w:val="single" w:sz="8" w:space="0" w:color="auto"/>
              <w:bottom w:val="single" w:sz="8" w:space="0" w:color="auto"/>
              <w:right w:val="single" w:sz="4" w:space="0" w:color="auto"/>
            </w:tcBorders>
            <w:shd w:val="clear" w:color="auto" w:fill="0070C0"/>
            <w:vAlign w:val="center"/>
            <w:hideMark/>
          </w:tcPr>
          <w:p w14:paraId="784B470C" w14:textId="77777777" w:rsidR="00D83289" w:rsidRPr="009A2302" w:rsidRDefault="00D83289" w:rsidP="00D83289">
            <w:pPr>
              <w:spacing w:after="0"/>
              <w:jc w:val="center"/>
              <w:rPr>
                <w:rFonts w:ascii="Arial" w:eastAsia="Times New Roman" w:hAnsi="Arial" w:cs="Arial"/>
                <w:b/>
                <w:bCs/>
                <w:sz w:val="19"/>
                <w:szCs w:val="19"/>
              </w:rPr>
            </w:pPr>
            <w:r w:rsidRPr="009A2302">
              <w:rPr>
                <w:rFonts w:ascii="Arial" w:eastAsia="Times New Roman" w:hAnsi="Arial" w:cs="Arial"/>
                <w:b/>
                <w:bCs/>
                <w:color w:val="FFFFFF" w:themeColor="background1"/>
                <w:sz w:val="19"/>
                <w:szCs w:val="19"/>
              </w:rPr>
              <w:t>Description</w:t>
            </w:r>
          </w:p>
        </w:tc>
        <w:tc>
          <w:tcPr>
            <w:tcW w:w="1682" w:type="dxa"/>
            <w:tcBorders>
              <w:top w:val="single" w:sz="8" w:space="0" w:color="auto"/>
              <w:left w:val="nil"/>
              <w:bottom w:val="single" w:sz="8" w:space="0" w:color="auto"/>
              <w:right w:val="single" w:sz="4" w:space="0" w:color="auto"/>
            </w:tcBorders>
            <w:shd w:val="clear" w:color="auto" w:fill="0070C0"/>
            <w:vAlign w:val="center"/>
            <w:hideMark/>
          </w:tcPr>
          <w:p w14:paraId="7AF18FB1" w14:textId="2839FE5A" w:rsidR="00D83289" w:rsidRPr="009A2302" w:rsidRDefault="00D83289" w:rsidP="00D83289">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Diamètre de l</w:t>
            </w:r>
            <w:r w:rsidR="00ED7EFD" w:rsidRPr="009A2302">
              <w:rPr>
                <w:rFonts w:ascii="Arial" w:eastAsia="Times New Roman" w:hAnsi="Arial" w:cs="Arial"/>
                <w:b/>
                <w:bCs/>
                <w:color w:val="FFFFFF" w:themeColor="background1"/>
                <w:sz w:val="19"/>
                <w:szCs w:val="19"/>
              </w:rPr>
              <w:t>’</w:t>
            </w:r>
            <w:r w:rsidRPr="009A2302">
              <w:rPr>
                <w:rFonts w:ascii="Arial" w:eastAsia="Times New Roman" w:hAnsi="Arial" w:cs="Arial"/>
                <w:b/>
                <w:bCs/>
                <w:color w:val="FFFFFF" w:themeColor="background1"/>
                <w:sz w:val="19"/>
                <w:szCs w:val="19"/>
              </w:rPr>
              <w:t>entrée d</w:t>
            </w:r>
            <w:r w:rsidR="00ED7EFD" w:rsidRPr="009A2302">
              <w:rPr>
                <w:rFonts w:ascii="Arial" w:eastAsia="Times New Roman" w:hAnsi="Arial" w:cs="Arial"/>
                <w:b/>
                <w:bCs/>
                <w:color w:val="FFFFFF" w:themeColor="background1"/>
                <w:sz w:val="19"/>
                <w:szCs w:val="19"/>
              </w:rPr>
              <w:t>’</w:t>
            </w:r>
            <w:r w:rsidRPr="009A2302">
              <w:rPr>
                <w:rFonts w:ascii="Arial" w:eastAsia="Times New Roman" w:hAnsi="Arial" w:cs="Arial"/>
                <w:b/>
                <w:bCs/>
                <w:color w:val="FFFFFF" w:themeColor="background1"/>
                <w:sz w:val="19"/>
                <w:szCs w:val="19"/>
              </w:rPr>
              <w:t>eau</w:t>
            </w:r>
            <w:r w:rsidRPr="009A2302">
              <w:rPr>
                <w:rFonts w:ascii="Arial" w:eastAsia="Times New Roman" w:hAnsi="Arial" w:cs="Arial"/>
                <w:b/>
                <w:bCs/>
                <w:color w:val="FFFFFF" w:themeColor="background1"/>
                <w:sz w:val="19"/>
                <w:szCs w:val="19"/>
              </w:rPr>
              <w:br/>
              <w:t>(po)</w:t>
            </w:r>
          </w:p>
        </w:tc>
        <w:tc>
          <w:tcPr>
            <w:tcW w:w="2467" w:type="dxa"/>
            <w:tcBorders>
              <w:top w:val="single" w:sz="8" w:space="0" w:color="auto"/>
              <w:left w:val="nil"/>
              <w:bottom w:val="single" w:sz="8" w:space="0" w:color="auto"/>
              <w:right w:val="single" w:sz="4" w:space="0" w:color="auto"/>
            </w:tcBorders>
            <w:shd w:val="clear" w:color="auto" w:fill="0070C0"/>
            <w:vAlign w:val="center"/>
            <w:hideMark/>
          </w:tcPr>
          <w:p w14:paraId="20226EB7" w14:textId="77777777" w:rsidR="00D83289" w:rsidRPr="009A2302" w:rsidRDefault="00D83289" w:rsidP="00D83289">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Nombre de logements</w:t>
            </w:r>
          </w:p>
        </w:tc>
        <w:tc>
          <w:tcPr>
            <w:tcW w:w="1402" w:type="dxa"/>
            <w:tcBorders>
              <w:top w:val="single" w:sz="8" w:space="0" w:color="auto"/>
              <w:left w:val="nil"/>
              <w:bottom w:val="single" w:sz="8" w:space="0" w:color="auto"/>
              <w:right w:val="single" w:sz="8" w:space="0" w:color="auto"/>
            </w:tcBorders>
            <w:shd w:val="clear" w:color="auto" w:fill="0070C0"/>
            <w:vAlign w:val="center"/>
            <w:hideMark/>
          </w:tcPr>
          <w:p w14:paraId="63FE2E3B" w14:textId="77777777" w:rsidR="00D83289" w:rsidRPr="009A2302" w:rsidRDefault="00D83289" w:rsidP="00D83289">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 xml:space="preserve">Diamètre de </w:t>
            </w:r>
            <w:r w:rsidRPr="009A2302">
              <w:rPr>
                <w:rFonts w:ascii="Arial" w:eastAsia="Times New Roman" w:hAnsi="Arial" w:cs="Arial"/>
                <w:b/>
                <w:bCs/>
                <w:color w:val="FFFFFF" w:themeColor="background1"/>
                <w:sz w:val="19"/>
                <w:szCs w:val="19"/>
              </w:rPr>
              <w:br/>
              <w:t>compteur suggéré</w:t>
            </w:r>
            <w:r w:rsidRPr="009A2302">
              <w:rPr>
                <w:rFonts w:ascii="Arial" w:eastAsia="Times New Roman" w:hAnsi="Arial" w:cs="Arial"/>
                <w:b/>
                <w:bCs/>
                <w:color w:val="FFFFFF" w:themeColor="background1"/>
                <w:sz w:val="19"/>
                <w:szCs w:val="19"/>
              </w:rPr>
              <w:br/>
              <w:t>(voir notes)</w:t>
            </w:r>
          </w:p>
        </w:tc>
      </w:tr>
      <w:tr w:rsidR="00D83289" w:rsidRPr="008362D2" w14:paraId="4C066F37" w14:textId="77777777" w:rsidTr="007B1F29">
        <w:trPr>
          <w:trHeight w:val="301"/>
          <w:jc w:val="center"/>
        </w:trPr>
        <w:tc>
          <w:tcPr>
            <w:tcW w:w="4668" w:type="dxa"/>
            <w:tcBorders>
              <w:top w:val="nil"/>
              <w:left w:val="single" w:sz="8" w:space="0" w:color="auto"/>
              <w:bottom w:val="single" w:sz="4" w:space="0" w:color="auto"/>
              <w:right w:val="single" w:sz="4" w:space="0" w:color="auto"/>
            </w:tcBorders>
            <w:vAlign w:val="center"/>
            <w:hideMark/>
          </w:tcPr>
          <w:p w14:paraId="2A72AFD0" w14:textId="2EB7A980" w:rsidR="00D83289" w:rsidRPr="008362D2" w:rsidRDefault="00D83289" w:rsidP="00D83289">
            <w:pPr>
              <w:spacing w:after="0"/>
              <w:ind w:firstLineChars="100" w:firstLine="200"/>
              <w:jc w:val="left"/>
              <w:rPr>
                <w:rFonts w:ascii="Arial" w:eastAsia="Times New Roman" w:hAnsi="Arial" w:cs="Arial"/>
                <w:sz w:val="20"/>
                <w:szCs w:val="20"/>
              </w:rPr>
            </w:pPr>
            <w:r w:rsidRPr="008362D2">
              <w:rPr>
                <w:rFonts w:ascii="Arial" w:eastAsia="Times New Roman" w:hAnsi="Arial" w:cs="Arial"/>
                <w:sz w:val="20"/>
                <w:szCs w:val="20"/>
              </w:rPr>
              <w:t xml:space="preserve">Condos et </w:t>
            </w:r>
            <w:proofErr w:type="spellStart"/>
            <w:r w:rsidRPr="008362D2">
              <w:rPr>
                <w:rFonts w:ascii="Arial" w:eastAsia="Times New Roman" w:hAnsi="Arial" w:cs="Arial"/>
                <w:sz w:val="20"/>
                <w:szCs w:val="20"/>
              </w:rPr>
              <w:t>multilogements</w:t>
            </w:r>
            <w:proofErr w:type="spellEnd"/>
          </w:p>
        </w:tc>
        <w:tc>
          <w:tcPr>
            <w:tcW w:w="1682" w:type="dxa"/>
            <w:tcBorders>
              <w:top w:val="nil"/>
              <w:left w:val="single" w:sz="4" w:space="0" w:color="auto"/>
              <w:bottom w:val="single" w:sz="4" w:space="0" w:color="auto"/>
              <w:right w:val="single" w:sz="4" w:space="0" w:color="auto"/>
            </w:tcBorders>
            <w:noWrap/>
            <w:vAlign w:val="center"/>
            <w:hideMark/>
          </w:tcPr>
          <w:p w14:paraId="0CCF9316" w14:textId="56EE609A"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1/2 po ou plus</w:t>
            </w:r>
          </w:p>
        </w:tc>
        <w:tc>
          <w:tcPr>
            <w:tcW w:w="2467" w:type="dxa"/>
            <w:tcBorders>
              <w:top w:val="nil"/>
              <w:left w:val="nil"/>
              <w:bottom w:val="single" w:sz="4" w:space="0" w:color="auto"/>
              <w:right w:val="single" w:sz="4" w:space="0" w:color="auto"/>
            </w:tcBorders>
            <w:vAlign w:val="center"/>
            <w:hideMark/>
          </w:tcPr>
          <w:p w14:paraId="124A6246"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p>
        </w:tc>
        <w:tc>
          <w:tcPr>
            <w:tcW w:w="1402" w:type="dxa"/>
            <w:tcBorders>
              <w:top w:val="nil"/>
              <w:left w:val="nil"/>
              <w:bottom w:val="single" w:sz="4" w:space="0" w:color="auto"/>
              <w:right w:val="single" w:sz="8" w:space="0" w:color="auto"/>
            </w:tcBorders>
            <w:noWrap/>
            <w:vAlign w:val="center"/>
            <w:hideMark/>
          </w:tcPr>
          <w:p w14:paraId="4AA8E282"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5/8 po.</w:t>
            </w:r>
          </w:p>
        </w:tc>
      </w:tr>
      <w:tr w:rsidR="00D83289" w:rsidRPr="008362D2" w14:paraId="583BC98E" w14:textId="77777777" w:rsidTr="007B1F29">
        <w:trPr>
          <w:trHeight w:val="301"/>
          <w:jc w:val="center"/>
        </w:trPr>
        <w:tc>
          <w:tcPr>
            <w:tcW w:w="4668" w:type="dxa"/>
            <w:tcBorders>
              <w:top w:val="nil"/>
              <w:left w:val="single" w:sz="8" w:space="0" w:color="auto"/>
              <w:bottom w:val="single" w:sz="4" w:space="0" w:color="auto"/>
              <w:right w:val="single" w:sz="4" w:space="0" w:color="auto"/>
            </w:tcBorders>
            <w:vAlign w:val="center"/>
            <w:hideMark/>
          </w:tcPr>
          <w:p w14:paraId="2DE57097" w14:textId="11FCCA44" w:rsidR="00D83289" w:rsidRPr="008362D2" w:rsidRDefault="00D83289" w:rsidP="00D83289">
            <w:pPr>
              <w:spacing w:after="0"/>
              <w:ind w:firstLineChars="100" w:firstLine="200"/>
              <w:jc w:val="left"/>
              <w:rPr>
                <w:rFonts w:ascii="Arial" w:eastAsia="Times New Roman" w:hAnsi="Arial" w:cs="Arial"/>
                <w:sz w:val="20"/>
                <w:szCs w:val="20"/>
              </w:rPr>
            </w:pPr>
            <w:r w:rsidRPr="008362D2">
              <w:rPr>
                <w:rFonts w:ascii="Arial" w:eastAsia="Times New Roman" w:hAnsi="Arial" w:cs="Arial"/>
                <w:sz w:val="20"/>
                <w:szCs w:val="20"/>
              </w:rPr>
              <w:t xml:space="preserve">Condos et </w:t>
            </w:r>
            <w:proofErr w:type="spellStart"/>
            <w:r w:rsidRPr="008362D2">
              <w:rPr>
                <w:rFonts w:ascii="Arial" w:eastAsia="Times New Roman" w:hAnsi="Arial" w:cs="Arial"/>
                <w:sz w:val="20"/>
                <w:szCs w:val="20"/>
              </w:rPr>
              <w:t>multilogements</w:t>
            </w:r>
            <w:proofErr w:type="spellEnd"/>
          </w:p>
        </w:tc>
        <w:tc>
          <w:tcPr>
            <w:tcW w:w="1682" w:type="dxa"/>
            <w:tcBorders>
              <w:top w:val="nil"/>
              <w:left w:val="single" w:sz="4" w:space="0" w:color="auto"/>
              <w:bottom w:val="single" w:sz="4" w:space="0" w:color="auto"/>
              <w:right w:val="single" w:sz="4" w:space="0" w:color="auto"/>
            </w:tcBorders>
            <w:noWrap/>
            <w:vAlign w:val="center"/>
            <w:hideMark/>
          </w:tcPr>
          <w:p w14:paraId="561D2200" w14:textId="29E84FC5"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 ou plus</w:t>
            </w:r>
          </w:p>
        </w:tc>
        <w:tc>
          <w:tcPr>
            <w:tcW w:w="2467" w:type="dxa"/>
            <w:tcBorders>
              <w:top w:val="nil"/>
              <w:left w:val="nil"/>
              <w:bottom w:val="single" w:sz="4" w:space="0" w:color="auto"/>
              <w:right w:val="single" w:sz="4" w:space="0" w:color="auto"/>
            </w:tcBorders>
            <w:vAlign w:val="center"/>
            <w:hideMark/>
          </w:tcPr>
          <w:p w14:paraId="36AE4F57"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2 à 6</w:t>
            </w:r>
          </w:p>
        </w:tc>
        <w:tc>
          <w:tcPr>
            <w:tcW w:w="1402" w:type="dxa"/>
            <w:tcBorders>
              <w:top w:val="nil"/>
              <w:left w:val="nil"/>
              <w:bottom w:val="single" w:sz="4" w:space="0" w:color="auto"/>
              <w:right w:val="single" w:sz="8" w:space="0" w:color="auto"/>
            </w:tcBorders>
            <w:noWrap/>
            <w:vAlign w:val="center"/>
            <w:hideMark/>
          </w:tcPr>
          <w:p w14:paraId="58268150"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w:t>
            </w:r>
          </w:p>
        </w:tc>
      </w:tr>
      <w:tr w:rsidR="00D83289" w:rsidRPr="008362D2" w14:paraId="0E32ADD3" w14:textId="77777777" w:rsidTr="007B1F29">
        <w:trPr>
          <w:trHeight w:val="301"/>
          <w:jc w:val="center"/>
        </w:trPr>
        <w:tc>
          <w:tcPr>
            <w:tcW w:w="4668" w:type="dxa"/>
            <w:tcBorders>
              <w:top w:val="nil"/>
              <w:left w:val="single" w:sz="8" w:space="0" w:color="auto"/>
              <w:bottom w:val="single" w:sz="4" w:space="0" w:color="auto"/>
              <w:right w:val="single" w:sz="4" w:space="0" w:color="auto"/>
            </w:tcBorders>
            <w:vAlign w:val="center"/>
            <w:hideMark/>
          </w:tcPr>
          <w:p w14:paraId="08B03138" w14:textId="504913D4" w:rsidR="00D83289" w:rsidRPr="008362D2" w:rsidRDefault="00D83289" w:rsidP="00D83289">
            <w:pPr>
              <w:spacing w:after="0"/>
              <w:ind w:firstLineChars="100" w:firstLine="200"/>
              <w:jc w:val="left"/>
              <w:rPr>
                <w:rFonts w:ascii="Arial" w:eastAsia="Times New Roman" w:hAnsi="Arial" w:cs="Arial"/>
                <w:sz w:val="20"/>
                <w:szCs w:val="20"/>
              </w:rPr>
            </w:pPr>
            <w:r w:rsidRPr="008362D2">
              <w:rPr>
                <w:rFonts w:ascii="Arial" w:eastAsia="Times New Roman" w:hAnsi="Arial" w:cs="Arial"/>
                <w:sz w:val="20"/>
                <w:szCs w:val="20"/>
              </w:rPr>
              <w:t xml:space="preserve">Condos et </w:t>
            </w:r>
            <w:proofErr w:type="spellStart"/>
            <w:r w:rsidRPr="008362D2">
              <w:rPr>
                <w:rFonts w:ascii="Arial" w:eastAsia="Times New Roman" w:hAnsi="Arial" w:cs="Arial"/>
                <w:sz w:val="20"/>
                <w:szCs w:val="20"/>
              </w:rPr>
              <w:t>multilogements</w:t>
            </w:r>
            <w:proofErr w:type="spellEnd"/>
          </w:p>
        </w:tc>
        <w:tc>
          <w:tcPr>
            <w:tcW w:w="1682" w:type="dxa"/>
            <w:tcBorders>
              <w:top w:val="nil"/>
              <w:left w:val="single" w:sz="4" w:space="0" w:color="auto"/>
              <w:bottom w:val="single" w:sz="4" w:space="0" w:color="auto"/>
              <w:right w:val="single" w:sz="4" w:space="0" w:color="auto"/>
            </w:tcBorders>
            <w:noWrap/>
            <w:vAlign w:val="center"/>
            <w:hideMark/>
          </w:tcPr>
          <w:p w14:paraId="6A5CE2A5" w14:textId="51CC3AC3"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D7EFD" w:rsidRPr="008362D2">
              <w:rPr>
                <w:rFonts w:ascii="Arial" w:eastAsia="Times New Roman" w:hAnsi="Arial" w:cs="Arial"/>
                <w:sz w:val="20"/>
                <w:szCs w:val="20"/>
              </w:rPr>
              <w:t> </w:t>
            </w:r>
            <w:r w:rsidRPr="008362D2">
              <w:rPr>
                <w:rFonts w:ascii="Arial" w:eastAsia="Times New Roman" w:hAnsi="Arial" w:cs="Arial"/>
                <w:sz w:val="20"/>
                <w:szCs w:val="20"/>
              </w:rPr>
              <w:t>po ou plus</w:t>
            </w:r>
          </w:p>
        </w:tc>
        <w:tc>
          <w:tcPr>
            <w:tcW w:w="2467" w:type="dxa"/>
            <w:tcBorders>
              <w:top w:val="nil"/>
              <w:left w:val="nil"/>
              <w:bottom w:val="single" w:sz="4" w:space="0" w:color="auto"/>
              <w:right w:val="single" w:sz="4" w:space="0" w:color="auto"/>
            </w:tcBorders>
            <w:vAlign w:val="center"/>
            <w:hideMark/>
          </w:tcPr>
          <w:p w14:paraId="086FC1B7"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7 à 16</w:t>
            </w:r>
          </w:p>
        </w:tc>
        <w:tc>
          <w:tcPr>
            <w:tcW w:w="1402" w:type="dxa"/>
            <w:tcBorders>
              <w:top w:val="nil"/>
              <w:left w:val="nil"/>
              <w:bottom w:val="single" w:sz="4" w:space="0" w:color="auto"/>
              <w:right w:val="single" w:sz="8" w:space="0" w:color="auto"/>
            </w:tcBorders>
            <w:noWrap/>
            <w:vAlign w:val="center"/>
            <w:hideMark/>
          </w:tcPr>
          <w:p w14:paraId="426740ED" w14:textId="22F735C4"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D7EFD" w:rsidRPr="008362D2">
              <w:rPr>
                <w:rFonts w:ascii="Arial" w:eastAsia="Times New Roman" w:hAnsi="Arial" w:cs="Arial"/>
                <w:sz w:val="20"/>
                <w:szCs w:val="20"/>
              </w:rPr>
              <w:t> </w:t>
            </w:r>
            <w:r w:rsidRPr="008362D2">
              <w:rPr>
                <w:rFonts w:ascii="Arial" w:eastAsia="Times New Roman" w:hAnsi="Arial" w:cs="Arial"/>
                <w:sz w:val="20"/>
                <w:szCs w:val="20"/>
              </w:rPr>
              <w:t>po.</w:t>
            </w:r>
          </w:p>
        </w:tc>
      </w:tr>
      <w:tr w:rsidR="00D83289" w:rsidRPr="008362D2" w14:paraId="6C03D45B" w14:textId="77777777" w:rsidTr="007B1F29">
        <w:trPr>
          <w:trHeight w:val="301"/>
          <w:jc w:val="center"/>
        </w:trPr>
        <w:tc>
          <w:tcPr>
            <w:tcW w:w="4668" w:type="dxa"/>
            <w:tcBorders>
              <w:top w:val="nil"/>
              <w:left w:val="single" w:sz="8" w:space="0" w:color="auto"/>
              <w:bottom w:val="single" w:sz="8" w:space="0" w:color="auto"/>
              <w:right w:val="single" w:sz="4" w:space="0" w:color="auto"/>
            </w:tcBorders>
            <w:vAlign w:val="center"/>
            <w:hideMark/>
          </w:tcPr>
          <w:p w14:paraId="49433671" w14:textId="449CA474" w:rsidR="00D83289" w:rsidRPr="008362D2" w:rsidRDefault="00D83289" w:rsidP="00D83289">
            <w:pPr>
              <w:spacing w:after="0"/>
              <w:ind w:firstLineChars="100" w:firstLine="200"/>
              <w:jc w:val="left"/>
              <w:rPr>
                <w:rFonts w:ascii="Arial" w:eastAsia="Times New Roman" w:hAnsi="Arial" w:cs="Arial"/>
                <w:sz w:val="20"/>
                <w:szCs w:val="20"/>
              </w:rPr>
            </w:pPr>
            <w:r w:rsidRPr="008362D2">
              <w:rPr>
                <w:rFonts w:ascii="Arial" w:eastAsia="Times New Roman" w:hAnsi="Arial" w:cs="Arial"/>
                <w:sz w:val="20"/>
                <w:szCs w:val="20"/>
              </w:rPr>
              <w:t xml:space="preserve">Condos et </w:t>
            </w:r>
            <w:proofErr w:type="spellStart"/>
            <w:r w:rsidRPr="008362D2">
              <w:rPr>
                <w:rFonts w:ascii="Arial" w:eastAsia="Times New Roman" w:hAnsi="Arial" w:cs="Arial"/>
                <w:sz w:val="20"/>
                <w:szCs w:val="20"/>
              </w:rPr>
              <w:t>multilogements</w:t>
            </w:r>
            <w:proofErr w:type="spellEnd"/>
          </w:p>
        </w:tc>
        <w:tc>
          <w:tcPr>
            <w:tcW w:w="1682" w:type="dxa"/>
            <w:tcBorders>
              <w:top w:val="single" w:sz="4" w:space="0" w:color="auto"/>
              <w:left w:val="nil"/>
              <w:bottom w:val="single" w:sz="8" w:space="0" w:color="auto"/>
              <w:right w:val="single" w:sz="4" w:space="0" w:color="auto"/>
            </w:tcBorders>
            <w:noWrap/>
            <w:vAlign w:val="center"/>
            <w:hideMark/>
          </w:tcPr>
          <w:p w14:paraId="328C6F22" w14:textId="485DCB7C"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1/2 po ou plus</w:t>
            </w:r>
          </w:p>
        </w:tc>
        <w:tc>
          <w:tcPr>
            <w:tcW w:w="2467" w:type="dxa"/>
            <w:tcBorders>
              <w:top w:val="single" w:sz="4" w:space="0" w:color="auto"/>
              <w:left w:val="nil"/>
              <w:bottom w:val="single" w:sz="8" w:space="0" w:color="auto"/>
              <w:right w:val="single" w:sz="4" w:space="0" w:color="auto"/>
            </w:tcBorders>
            <w:vAlign w:val="center"/>
            <w:hideMark/>
          </w:tcPr>
          <w:p w14:paraId="50903C46"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17 et plus</w:t>
            </w:r>
          </w:p>
        </w:tc>
        <w:tc>
          <w:tcPr>
            <w:tcW w:w="1402" w:type="dxa"/>
            <w:tcBorders>
              <w:top w:val="single" w:sz="4" w:space="0" w:color="auto"/>
              <w:left w:val="nil"/>
              <w:bottom w:val="single" w:sz="8" w:space="0" w:color="auto"/>
              <w:right w:val="single" w:sz="8" w:space="0" w:color="auto"/>
            </w:tcBorders>
            <w:noWrap/>
            <w:vAlign w:val="center"/>
            <w:hideMark/>
          </w:tcPr>
          <w:p w14:paraId="486529DD"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À évaluer</w:t>
            </w:r>
          </w:p>
        </w:tc>
      </w:tr>
    </w:tbl>
    <w:p w14:paraId="0DF24944" w14:textId="77777777" w:rsidR="00D43BCC" w:rsidRPr="008362D2" w:rsidRDefault="00D43BCC">
      <w:pPr>
        <w:rPr>
          <w:rFonts w:ascii="Arial" w:hAnsi="Arial" w:cs="Arial"/>
        </w:rPr>
      </w:pPr>
      <w:r w:rsidRPr="008362D2">
        <w:rPr>
          <w:rFonts w:ascii="Arial" w:hAnsi="Arial" w:cs="Arial"/>
        </w:rPr>
        <w:br w:type="page"/>
      </w:r>
    </w:p>
    <w:tbl>
      <w:tblPr>
        <w:tblW w:w="10219" w:type="dxa"/>
        <w:jc w:val="center"/>
        <w:tblCellMar>
          <w:left w:w="70" w:type="dxa"/>
          <w:right w:w="70" w:type="dxa"/>
        </w:tblCellMar>
        <w:tblLook w:val="04A0" w:firstRow="1" w:lastRow="0" w:firstColumn="1" w:lastColumn="0" w:noHBand="0" w:noVBand="1"/>
      </w:tblPr>
      <w:tblGrid>
        <w:gridCol w:w="4668"/>
        <w:gridCol w:w="1682"/>
        <w:gridCol w:w="2467"/>
        <w:gridCol w:w="1402"/>
      </w:tblGrid>
      <w:tr w:rsidR="00D83289" w:rsidRPr="008362D2" w14:paraId="0BA2E7C8" w14:textId="77777777" w:rsidTr="007B1F29">
        <w:trPr>
          <w:trHeight w:val="494"/>
          <w:jc w:val="center"/>
        </w:trPr>
        <w:tc>
          <w:tcPr>
            <w:tcW w:w="4668" w:type="dxa"/>
            <w:tcBorders>
              <w:top w:val="nil"/>
              <w:left w:val="nil"/>
              <w:bottom w:val="nil"/>
              <w:right w:val="nil"/>
            </w:tcBorders>
            <w:vAlign w:val="center"/>
            <w:hideMark/>
          </w:tcPr>
          <w:p w14:paraId="69F6956D" w14:textId="366CFB52" w:rsidR="00D83289" w:rsidRPr="008362D2" w:rsidRDefault="00D83289" w:rsidP="00D83289">
            <w:pPr>
              <w:spacing w:after="0"/>
              <w:jc w:val="center"/>
              <w:rPr>
                <w:rFonts w:ascii="Arial" w:eastAsia="Times New Roman" w:hAnsi="Arial" w:cs="Arial"/>
                <w:sz w:val="20"/>
                <w:szCs w:val="20"/>
              </w:rPr>
            </w:pPr>
          </w:p>
        </w:tc>
        <w:tc>
          <w:tcPr>
            <w:tcW w:w="1682" w:type="dxa"/>
            <w:tcBorders>
              <w:top w:val="nil"/>
              <w:left w:val="nil"/>
              <w:bottom w:val="nil"/>
              <w:right w:val="nil"/>
            </w:tcBorders>
            <w:vAlign w:val="center"/>
            <w:hideMark/>
          </w:tcPr>
          <w:p w14:paraId="33CF65DE" w14:textId="77777777" w:rsidR="00D83289" w:rsidRPr="008362D2" w:rsidRDefault="00D83289" w:rsidP="00D83289">
            <w:pPr>
              <w:spacing w:after="0"/>
              <w:jc w:val="center"/>
              <w:rPr>
                <w:rFonts w:ascii="Arial" w:eastAsia="Times New Roman" w:hAnsi="Arial" w:cs="Arial"/>
                <w:sz w:val="20"/>
                <w:szCs w:val="20"/>
              </w:rPr>
            </w:pPr>
          </w:p>
        </w:tc>
        <w:tc>
          <w:tcPr>
            <w:tcW w:w="2467" w:type="dxa"/>
            <w:tcBorders>
              <w:top w:val="nil"/>
              <w:left w:val="nil"/>
              <w:bottom w:val="nil"/>
              <w:right w:val="nil"/>
            </w:tcBorders>
            <w:vAlign w:val="center"/>
            <w:hideMark/>
          </w:tcPr>
          <w:p w14:paraId="3683C55F" w14:textId="77777777" w:rsidR="00D83289" w:rsidRPr="008362D2" w:rsidRDefault="00D83289" w:rsidP="00D83289">
            <w:pPr>
              <w:spacing w:after="0"/>
              <w:jc w:val="center"/>
              <w:rPr>
                <w:rFonts w:ascii="Arial" w:eastAsia="Times New Roman" w:hAnsi="Arial" w:cs="Arial"/>
                <w:sz w:val="20"/>
                <w:szCs w:val="20"/>
              </w:rPr>
            </w:pPr>
          </w:p>
        </w:tc>
        <w:tc>
          <w:tcPr>
            <w:tcW w:w="1402" w:type="dxa"/>
            <w:tcBorders>
              <w:top w:val="nil"/>
              <w:left w:val="nil"/>
              <w:bottom w:val="nil"/>
              <w:right w:val="nil"/>
            </w:tcBorders>
            <w:vAlign w:val="center"/>
            <w:hideMark/>
          </w:tcPr>
          <w:p w14:paraId="7837B18A" w14:textId="77777777" w:rsidR="00D83289" w:rsidRPr="008362D2" w:rsidRDefault="00D83289" w:rsidP="00D83289">
            <w:pPr>
              <w:spacing w:after="0"/>
              <w:jc w:val="center"/>
              <w:rPr>
                <w:rFonts w:ascii="Arial" w:eastAsia="Times New Roman" w:hAnsi="Arial" w:cs="Arial"/>
                <w:sz w:val="20"/>
                <w:szCs w:val="20"/>
              </w:rPr>
            </w:pPr>
          </w:p>
        </w:tc>
      </w:tr>
      <w:tr w:rsidR="00D83289" w:rsidRPr="008362D2" w14:paraId="11C02BAE" w14:textId="77777777" w:rsidTr="009169F6">
        <w:trPr>
          <w:trHeight w:val="482"/>
          <w:jc w:val="center"/>
        </w:trPr>
        <w:tc>
          <w:tcPr>
            <w:tcW w:w="10219" w:type="dxa"/>
            <w:gridSpan w:val="4"/>
            <w:tcBorders>
              <w:top w:val="single" w:sz="8" w:space="0" w:color="auto"/>
              <w:left w:val="single" w:sz="8" w:space="0" w:color="auto"/>
              <w:bottom w:val="nil"/>
              <w:right w:val="single" w:sz="8" w:space="0" w:color="000000"/>
            </w:tcBorders>
            <w:shd w:val="clear" w:color="auto" w:fill="0070C0"/>
            <w:vAlign w:val="center"/>
            <w:hideMark/>
          </w:tcPr>
          <w:p w14:paraId="03A2A5D2" w14:textId="77777777" w:rsidR="00D83289" w:rsidRPr="009A2302" w:rsidRDefault="00D83289" w:rsidP="00D83289">
            <w:pPr>
              <w:spacing w:after="0"/>
              <w:jc w:val="center"/>
              <w:rPr>
                <w:rFonts w:ascii="Arial" w:eastAsia="Times New Roman" w:hAnsi="Arial" w:cs="Arial"/>
                <w:b/>
                <w:bCs/>
                <w:i/>
                <w:iCs/>
                <w:color w:val="FFFFFF" w:themeColor="background1"/>
                <w:sz w:val="20"/>
                <w:szCs w:val="20"/>
              </w:rPr>
            </w:pPr>
            <w:r w:rsidRPr="009A2302">
              <w:rPr>
                <w:rFonts w:ascii="Arial" w:eastAsia="Times New Roman" w:hAnsi="Arial" w:cs="Arial"/>
                <w:b/>
                <w:bCs/>
                <w:i/>
                <w:iCs/>
                <w:color w:val="FFFFFF" w:themeColor="background1"/>
                <w:sz w:val="20"/>
                <w:szCs w:val="20"/>
              </w:rPr>
              <w:t>Usages ICI (industries, commerces et institutions)</w:t>
            </w:r>
          </w:p>
        </w:tc>
      </w:tr>
      <w:tr w:rsidR="00D83289" w:rsidRPr="008362D2" w14:paraId="7A0C88D6" w14:textId="77777777" w:rsidTr="007B1F29">
        <w:trPr>
          <w:trHeight w:val="1025"/>
          <w:jc w:val="center"/>
        </w:trPr>
        <w:tc>
          <w:tcPr>
            <w:tcW w:w="4668" w:type="dxa"/>
            <w:tcBorders>
              <w:top w:val="single" w:sz="8" w:space="0" w:color="auto"/>
              <w:left w:val="single" w:sz="8" w:space="0" w:color="auto"/>
              <w:bottom w:val="single" w:sz="8" w:space="0" w:color="auto"/>
              <w:right w:val="single" w:sz="4" w:space="0" w:color="auto"/>
            </w:tcBorders>
            <w:shd w:val="clear" w:color="auto" w:fill="0070C0"/>
            <w:vAlign w:val="center"/>
            <w:hideMark/>
          </w:tcPr>
          <w:p w14:paraId="14586324" w14:textId="77777777" w:rsidR="00D83289" w:rsidRPr="009A2302" w:rsidRDefault="00D83289" w:rsidP="00D83289">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Description</w:t>
            </w:r>
          </w:p>
        </w:tc>
        <w:tc>
          <w:tcPr>
            <w:tcW w:w="1682" w:type="dxa"/>
            <w:tcBorders>
              <w:top w:val="single" w:sz="8" w:space="0" w:color="auto"/>
              <w:left w:val="nil"/>
              <w:bottom w:val="single" w:sz="8" w:space="0" w:color="auto"/>
              <w:right w:val="single" w:sz="4" w:space="0" w:color="auto"/>
            </w:tcBorders>
            <w:shd w:val="clear" w:color="auto" w:fill="0070C0"/>
            <w:vAlign w:val="center"/>
            <w:hideMark/>
          </w:tcPr>
          <w:p w14:paraId="1DE02702" w14:textId="47013BFB" w:rsidR="00D83289" w:rsidRPr="009A2302" w:rsidRDefault="00D83289" w:rsidP="00D83289">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Diamètre de l</w:t>
            </w:r>
            <w:r w:rsidR="00E16CEF" w:rsidRPr="009A2302">
              <w:rPr>
                <w:rFonts w:ascii="Arial" w:eastAsia="Times New Roman" w:hAnsi="Arial" w:cs="Arial"/>
                <w:b/>
                <w:bCs/>
                <w:color w:val="FFFFFF" w:themeColor="background1"/>
                <w:sz w:val="19"/>
                <w:szCs w:val="19"/>
              </w:rPr>
              <w:t>’</w:t>
            </w:r>
            <w:r w:rsidRPr="009A2302">
              <w:rPr>
                <w:rFonts w:ascii="Arial" w:eastAsia="Times New Roman" w:hAnsi="Arial" w:cs="Arial"/>
                <w:b/>
                <w:bCs/>
                <w:color w:val="FFFFFF" w:themeColor="background1"/>
                <w:sz w:val="19"/>
                <w:szCs w:val="19"/>
              </w:rPr>
              <w:t>entrée d</w:t>
            </w:r>
            <w:r w:rsidR="00ED7EFD" w:rsidRPr="009A2302">
              <w:rPr>
                <w:rFonts w:ascii="Arial" w:eastAsia="Times New Roman" w:hAnsi="Arial" w:cs="Arial"/>
                <w:b/>
                <w:bCs/>
                <w:color w:val="FFFFFF" w:themeColor="background1"/>
                <w:sz w:val="19"/>
                <w:szCs w:val="19"/>
              </w:rPr>
              <w:t>’</w:t>
            </w:r>
            <w:r w:rsidRPr="009A2302">
              <w:rPr>
                <w:rFonts w:ascii="Arial" w:eastAsia="Times New Roman" w:hAnsi="Arial" w:cs="Arial"/>
                <w:b/>
                <w:bCs/>
                <w:color w:val="FFFFFF" w:themeColor="background1"/>
                <w:sz w:val="19"/>
                <w:szCs w:val="19"/>
              </w:rPr>
              <w:t>eau</w:t>
            </w:r>
            <w:r w:rsidRPr="009A2302">
              <w:rPr>
                <w:rFonts w:ascii="Arial" w:eastAsia="Times New Roman" w:hAnsi="Arial" w:cs="Arial"/>
                <w:b/>
                <w:bCs/>
                <w:color w:val="FFFFFF" w:themeColor="background1"/>
                <w:sz w:val="19"/>
                <w:szCs w:val="19"/>
              </w:rPr>
              <w:br/>
              <w:t>(po)</w:t>
            </w:r>
          </w:p>
        </w:tc>
        <w:tc>
          <w:tcPr>
            <w:tcW w:w="2467" w:type="dxa"/>
            <w:tcBorders>
              <w:top w:val="single" w:sz="8" w:space="0" w:color="auto"/>
              <w:left w:val="nil"/>
              <w:bottom w:val="single" w:sz="8" w:space="0" w:color="auto"/>
              <w:right w:val="single" w:sz="4" w:space="0" w:color="auto"/>
            </w:tcBorders>
            <w:shd w:val="clear" w:color="auto" w:fill="0070C0"/>
            <w:vAlign w:val="center"/>
            <w:hideMark/>
          </w:tcPr>
          <w:p w14:paraId="3B4543C8" w14:textId="77777777" w:rsidR="00D83289" w:rsidRPr="009A2302" w:rsidRDefault="00D83289" w:rsidP="00D83289">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Nombre et type de toilettes</w:t>
            </w:r>
          </w:p>
        </w:tc>
        <w:tc>
          <w:tcPr>
            <w:tcW w:w="1402" w:type="dxa"/>
            <w:tcBorders>
              <w:top w:val="single" w:sz="8" w:space="0" w:color="auto"/>
              <w:left w:val="nil"/>
              <w:bottom w:val="single" w:sz="8" w:space="0" w:color="auto"/>
              <w:right w:val="single" w:sz="8" w:space="0" w:color="auto"/>
            </w:tcBorders>
            <w:shd w:val="clear" w:color="auto" w:fill="0070C0"/>
            <w:vAlign w:val="center"/>
            <w:hideMark/>
          </w:tcPr>
          <w:p w14:paraId="6B461124" w14:textId="77777777" w:rsidR="00D83289" w:rsidRPr="009A2302" w:rsidRDefault="00D83289" w:rsidP="00D83289">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 xml:space="preserve">Diamètre de </w:t>
            </w:r>
            <w:r w:rsidRPr="009A2302">
              <w:rPr>
                <w:rFonts w:ascii="Arial" w:eastAsia="Times New Roman" w:hAnsi="Arial" w:cs="Arial"/>
                <w:b/>
                <w:bCs/>
                <w:color w:val="FFFFFF" w:themeColor="background1"/>
                <w:sz w:val="19"/>
                <w:szCs w:val="19"/>
              </w:rPr>
              <w:br/>
              <w:t>compteur suggéré</w:t>
            </w:r>
            <w:r w:rsidRPr="009A2302">
              <w:rPr>
                <w:rFonts w:ascii="Arial" w:eastAsia="Times New Roman" w:hAnsi="Arial" w:cs="Arial"/>
                <w:b/>
                <w:bCs/>
                <w:color w:val="FFFFFF" w:themeColor="background1"/>
                <w:sz w:val="19"/>
                <w:szCs w:val="19"/>
              </w:rPr>
              <w:br/>
              <w:t>(voir notes)</w:t>
            </w:r>
          </w:p>
        </w:tc>
      </w:tr>
      <w:tr w:rsidR="00D83289" w:rsidRPr="008362D2" w14:paraId="32F47B06" w14:textId="77777777" w:rsidTr="00DA5FA5">
        <w:trPr>
          <w:trHeight w:val="1063"/>
          <w:jc w:val="center"/>
        </w:trPr>
        <w:tc>
          <w:tcPr>
            <w:tcW w:w="4668" w:type="dxa"/>
            <w:vMerge w:val="restart"/>
            <w:tcBorders>
              <w:top w:val="nil"/>
              <w:left w:val="single" w:sz="8" w:space="0" w:color="auto"/>
              <w:bottom w:val="single" w:sz="4" w:space="0" w:color="auto"/>
              <w:right w:val="single" w:sz="4" w:space="0" w:color="auto"/>
            </w:tcBorders>
            <w:vAlign w:val="center"/>
            <w:hideMark/>
          </w:tcPr>
          <w:p w14:paraId="44A68EA7" w14:textId="77777777" w:rsidR="009A2302" w:rsidRDefault="00D83289" w:rsidP="009A2302">
            <w:pPr>
              <w:spacing w:after="60"/>
              <w:ind w:firstLineChars="100" w:firstLine="201"/>
              <w:jc w:val="left"/>
              <w:rPr>
                <w:rFonts w:ascii="Arial" w:eastAsia="Times New Roman" w:hAnsi="Arial" w:cs="Arial"/>
                <w:b/>
                <w:bCs/>
                <w:sz w:val="20"/>
                <w:szCs w:val="20"/>
              </w:rPr>
            </w:pPr>
            <w:r w:rsidRPr="008362D2">
              <w:rPr>
                <w:rFonts w:ascii="Arial" w:eastAsia="Times New Roman" w:hAnsi="Arial" w:cs="Arial"/>
                <w:b/>
                <w:bCs/>
                <w:sz w:val="20"/>
                <w:szCs w:val="20"/>
              </w:rPr>
              <w:t xml:space="preserve">ICI </w:t>
            </w:r>
            <w:r w:rsidRPr="008362D2">
              <w:rPr>
                <w:rFonts w:ascii="Arial" w:eastAsia="Times New Roman" w:hAnsi="Arial" w:cs="Arial"/>
                <w:b/>
                <w:bCs/>
                <w:sz w:val="20"/>
                <w:szCs w:val="20"/>
                <w:u w:val="single"/>
              </w:rPr>
              <w:t>sans usage d</w:t>
            </w:r>
            <w:r w:rsidR="00ED7EFD" w:rsidRPr="008362D2">
              <w:rPr>
                <w:rFonts w:ascii="Arial" w:eastAsia="Times New Roman" w:hAnsi="Arial" w:cs="Arial"/>
                <w:b/>
                <w:bCs/>
                <w:sz w:val="20"/>
                <w:szCs w:val="20"/>
                <w:u w:val="single"/>
              </w:rPr>
              <w:t>’</w:t>
            </w:r>
            <w:r w:rsidRPr="008362D2">
              <w:rPr>
                <w:rFonts w:ascii="Arial" w:eastAsia="Times New Roman" w:hAnsi="Arial" w:cs="Arial"/>
                <w:b/>
                <w:bCs/>
                <w:sz w:val="20"/>
                <w:szCs w:val="20"/>
                <w:u w:val="single"/>
              </w:rPr>
              <w:t>eau</w:t>
            </w:r>
            <w:r w:rsidRPr="008362D2">
              <w:rPr>
                <w:rFonts w:ascii="Arial" w:eastAsia="Times New Roman" w:hAnsi="Arial" w:cs="Arial"/>
                <w:b/>
                <w:bCs/>
                <w:sz w:val="20"/>
                <w:szCs w:val="20"/>
              </w:rPr>
              <w:t xml:space="preserve"> dans leurs opérations</w:t>
            </w:r>
            <w:r w:rsidR="00ED7EFD" w:rsidRPr="008362D2">
              <w:rPr>
                <w:rFonts w:ascii="Arial" w:eastAsia="Times New Roman" w:hAnsi="Arial" w:cs="Arial"/>
                <w:b/>
                <w:bCs/>
                <w:sz w:val="20"/>
                <w:szCs w:val="20"/>
              </w:rPr>
              <w:t> </w:t>
            </w:r>
            <w:r w:rsidRPr="008362D2">
              <w:rPr>
                <w:rFonts w:ascii="Arial" w:eastAsia="Times New Roman" w:hAnsi="Arial" w:cs="Arial"/>
                <w:b/>
                <w:bCs/>
                <w:sz w:val="20"/>
                <w:szCs w:val="20"/>
              </w:rPr>
              <w:t>:</w:t>
            </w:r>
          </w:p>
          <w:p w14:paraId="672B65FB" w14:textId="12A5AFE3" w:rsidR="009A230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8362D2">
              <w:rPr>
                <w:rFonts w:ascii="Arial" w:eastAsia="Times New Roman" w:hAnsi="Arial" w:cs="Arial"/>
                <w:sz w:val="20"/>
                <w:szCs w:val="20"/>
              </w:rPr>
              <w:t>1 petite institution (bibliothèque, hôtel de ville, salle de cours, etc.)</w:t>
            </w:r>
          </w:p>
          <w:p w14:paraId="777A11CC" w14:textId="72D06362" w:rsidR="009A230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8362D2">
              <w:rPr>
                <w:rFonts w:ascii="Arial" w:eastAsia="Times New Roman" w:hAnsi="Arial" w:cs="Arial"/>
                <w:sz w:val="20"/>
                <w:szCs w:val="20"/>
              </w:rPr>
              <w:t>1 commerce de vente au détail (vêtements, chaussures, articles sport</w:t>
            </w:r>
            <w:r w:rsidR="00A97733" w:rsidRPr="008362D2">
              <w:rPr>
                <w:rFonts w:ascii="Arial" w:eastAsia="Times New Roman" w:hAnsi="Arial" w:cs="Arial"/>
                <w:sz w:val="20"/>
                <w:szCs w:val="20"/>
              </w:rPr>
              <w:t>,</w:t>
            </w:r>
            <w:r w:rsidRPr="008362D2">
              <w:rPr>
                <w:rFonts w:ascii="Arial" w:eastAsia="Times New Roman" w:hAnsi="Arial" w:cs="Arial"/>
                <w:sz w:val="20"/>
                <w:szCs w:val="20"/>
              </w:rPr>
              <w:t xml:space="preserve"> etc.)</w:t>
            </w:r>
          </w:p>
          <w:p w14:paraId="4DEA7633" w14:textId="69035FF2" w:rsidR="00D83289" w:rsidRPr="008362D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8362D2">
              <w:rPr>
                <w:rFonts w:ascii="Arial" w:eastAsia="Times New Roman" w:hAnsi="Arial" w:cs="Arial"/>
                <w:sz w:val="20"/>
                <w:szCs w:val="20"/>
              </w:rPr>
              <w:t>1 service professionnel (avocat, notaire, psychologue, etc.)</w:t>
            </w:r>
          </w:p>
        </w:tc>
        <w:tc>
          <w:tcPr>
            <w:tcW w:w="1682" w:type="dxa"/>
            <w:tcBorders>
              <w:top w:val="nil"/>
              <w:left w:val="single" w:sz="4" w:space="0" w:color="auto"/>
              <w:bottom w:val="single" w:sz="4" w:space="0" w:color="auto"/>
              <w:right w:val="single" w:sz="4" w:space="0" w:color="auto"/>
            </w:tcBorders>
            <w:noWrap/>
            <w:vAlign w:val="center"/>
            <w:hideMark/>
          </w:tcPr>
          <w:p w14:paraId="36C55121" w14:textId="5154299D"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 ou plus</w:t>
            </w:r>
          </w:p>
        </w:tc>
        <w:tc>
          <w:tcPr>
            <w:tcW w:w="2467" w:type="dxa"/>
            <w:tcBorders>
              <w:top w:val="nil"/>
              <w:left w:val="nil"/>
              <w:bottom w:val="single" w:sz="4" w:space="0" w:color="auto"/>
              <w:right w:val="single" w:sz="4" w:space="0" w:color="auto"/>
            </w:tcBorders>
            <w:vAlign w:val="center"/>
            <w:hideMark/>
          </w:tcPr>
          <w:p w14:paraId="5CE0C966"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ou 2</w:t>
            </w:r>
            <w:r w:rsidR="00ED7EFD"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4AC62738" w14:textId="6207B612"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réservoir de chasse</w:t>
            </w:r>
          </w:p>
        </w:tc>
        <w:tc>
          <w:tcPr>
            <w:tcW w:w="1402" w:type="dxa"/>
            <w:tcBorders>
              <w:top w:val="nil"/>
              <w:left w:val="nil"/>
              <w:bottom w:val="single" w:sz="4" w:space="0" w:color="auto"/>
              <w:right w:val="single" w:sz="8" w:space="0" w:color="auto"/>
            </w:tcBorders>
            <w:noWrap/>
            <w:vAlign w:val="center"/>
            <w:hideMark/>
          </w:tcPr>
          <w:p w14:paraId="2EDB6D15"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5/8 po.</w:t>
            </w:r>
          </w:p>
        </w:tc>
      </w:tr>
      <w:tr w:rsidR="00D83289" w:rsidRPr="008362D2" w14:paraId="1E5885DF" w14:textId="77777777" w:rsidTr="00DA5FA5">
        <w:trPr>
          <w:trHeight w:val="975"/>
          <w:jc w:val="center"/>
        </w:trPr>
        <w:tc>
          <w:tcPr>
            <w:tcW w:w="4668" w:type="dxa"/>
            <w:vMerge/>
            <w:tcBorders>
              <w:top w:val="nil"/>
              <w:left w:val="single" w:sz="8" w:space="0" w:color="auto"/>
              <w:bottom w:val="single" w:sz="4" w:space="0" w:color="auto"/>
              <w:right w:val="single" w:sz="4" w:space="0" w:color="auto"/>
            </w:tcBorders>
            <w:vAlign w:val="center"/>
            <w:hideMark/>
          </w:tcPr>
          <w:p w14:paraId="68205817" w14:textId="77777777" w:rsidR="00D83289" w:rsidRPr="008362D2" w:rsidRDefault="00D83289" w:rsidP="00D83289">
            <w:pPr>
              <w:spacing w:after="0"/>
              <w:jc w:val="left"/>
              <w:rPr>
                <w:rFonts w:ascii="Arial" w:eastAsia="Times New Roman" w:hAnsi="Arial" w:cs="Arial"/>
                <w:sz w:val="20"/>
                <w:szCs w:val="20"/>
              </w:rPr>
            </w:pPr>
          </w:p>
        </w:tc>
        <w:tc>
          <w:tcPr>
            <w:tcW w:w="1682" w:type="dxa"/>
            <w:tcBorders>
              <w:top w:val="nil"/>
              <w:left w:val="single" w:sz="4" w:space="0" w:color="auto"/>
              <w:bottom w:val="single" w:sz="4" w:space="0" w:color="auto"/>
              <w:right w:val="single" w:sz="4" w:space="0" w:color="auto"/>
            </w:tcBorders>
            <w:noWrap/>
            <w:vAlign w:val="center"/>
            <w:hideMark/>
          </w:tcPr>
          <w:p w14:paraId="3BE04C10" w14:textId="0419D32D"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D7EFD" w:rsidRPr="008362D2">
              <w:rPr>
                <w:rFonts w:ascii="Arial" w:eastAsia="Times New Roman" w:hAnsi="Arial" w:cs="Arial"/>
                <w:sz w:val="20"/>
                <w:szCs w:val="20"/>
              </w:rPr>
              <w:t> </w:t>
            </w:r>
            <w:r w:rsidRPr="008362D2">
              <w:rPr>
                <w:rFonts w:ascii="Arial" w:eastAsia="Times New Roman" w:hAnsi="Arial" w:cs="Arial"/>
                <w:sz w:val="20"/>
                <w:szCs w:val="20"/>
              </w:rPr>
              <w:t>po ou plus</w:t>
            </w:r>
          </w:p>
        </w:tc>
        <w:tc>
          <w:tcPr>
            <w:tcW w:w="2467" w:type="dxa"/>
            <w:tcBorders>
              <w:top w:val="nil"/>
              <w:left w:val="nil"/>
              <w:bottom w:val="single" w:sz="4" w:space="0" w:color="auto"/>
              <w:right w:val="single" w:sz="4" w:space="0" w:color="auto"/>
            </w:tcBorders>
            <w:vAlign w:val="center"/>
            <w:hideMark/>
          </w:tcPr>
          <w:p w14:paraId="44C290CC"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ou 2</w:t>
            </w:r>
            <w:r w:rsidR="00ED7EFD"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26D2D642" w14:textId="3A114CF8"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soupape de chasse (sans réservoir)</w:t>
            </w:r>
          </w:p>
        </w:tc>
        <w:tc>
          <w:tcPr>
            <w:tcW w:w="1402" w:type="dxa"/>
            <w:tcBorders>
              <w:top w:val="nil"/>
              <w:left w:val="nil"/>
              <w:bottom w:val="single" w:sz="4" w:space="0" w:color="auto"/>
              <w:right w:val="single" w:sz="8" w:space="0" w:color="auto"/>
            </w:tcBorders>
            <w:noWrap/>
            <w:vAlign w:val="center"/>
            <w:hideMark/>
          </w:tcPr>
          <w:p w14:paraId="017270A8" w14:textId="076CA6B8"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D7EFD" w:rsidRPr="008362D2">
              <w:rPr>
                <w:rFonts w:ascii="Arial" w:eastAsia="Times New Roman" w:hAnsi="Arial" w:cs="Arial"/>
                <w:sz w:val="20"/>
                <w:szCs w:val="20"/>
              </w:rPr>
              <w:t> </w:t>
            </w:r>
            <w:r w:rsidRPr="008362D2">
              <w:rPr>
                <w:rFonts w:ascii="Arial" w:eastAsia="Times New Roman" w:hAnsi="Arial" w:cs="Arial"/>
                <w:sz w:val="20"/>
                <w:szCs w:val="20"/>
              </w:rPr>
              <w:t>po.</w:t>
            </w:r>
          </w:p>
        </w:tc>
      </w:tr>
      <w:tr w:rsidR="00D83289" w:rsidRPr="008362D2" w14:paraId="028164CA" w14:textId="77777777" w:rsidTr="009A2302">
        <w:trPr>
          <w:trHeight w:val="572"/>
          <w:jc w:val="center"/>
        </w:trPr>
        <w:tc>
          <w:tcPr>
            <w:tcW w:w="4668" w:type="dxa"/>
            <w:vMerge w:val="restart"/>
            <w:tcBorders>
              <w:top w:val="nil"/>
              <w:left w:val="single" w:sz="8" w:space="0" w:color="auto"/>
              <w:bottom w:val="single" w:sz="4" w:space="0" w:color="auto"/>
              <w:right w:val="single" w:sz="4" w:space="0" w:color="auto"/>
            </w:tcBorders>
            <w:vAlign w:val="center"/>
            <w:hideMark/>
          </w:tcPr>
          <w:p w14:paraId="45146F44" w14:textId="6E449D4F" w:rsidR="00D83289" w:rsidRPr="008362D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8362D2">
              <w:rPr>
                <w:rFonts w:ascii="Arial" w:eastAsia="Times New Roman" w:hAnsi="Arial" w:cs="Arial"/>
                <w:sz w:val="20"/>
                <w:szCs w:val="20"/>
              </w:rPr>
              <w:t xml:space="preserve">1 dépanneur </w:t>
            </w:r>
            <w:r w:rsidRPr="009A2302">
              <w:rPr>
                <w:rFonts w:ascii="Arial" w:eastAsia="Times New Roman" w:hAnsi="Arial" w:cs="Arial"/>
                <w:sz w:val="20"/>
                <w:szCs w:val="20"/>
              </w:rPr>
              <w:t>sans</w:t>
            </w:r>
            <w:r w:rsidRPr="008362D2">
              <w:rPr>
                <w:rFonts w:ascii="Arial" w:eastAsia="Times New Roman" w:hAnsi="Arial" w:cs="Arial"/>
                <w:sz w:val="20"/>
                <w:szCs w:val="20"/>
              </w:rPr>
              <w:t xml:space="preserve"> réfrigérateur ni congélateur refroidi à l</w:t>
            </w:r>
            <w:r w:rsidR="00ED7EFD" w:rsidRPr="008362D2">
              <w:rPr>
                <w:rFonts w:ascii="Arial" w:eastAsia="Times New Roman" w:hAnsi="Arial" w:cs="Arial"/>
                <w:sz w:val="20"/>
                <w:szCs w:val="20"/>
              </w:rPr>
              <w:t>’</w:t>
            </w:r>
            <w:r w:rsidRPr="008362D2">
              <w:rPr>
                <w:rFonts w:ascii="Arial" w:eastAsia="Times New Roman" w:hAnsi="Arial" w:cs="Arial"/>
                <w:sz w:val="20"/>
                <w:szCs w:val="20"/>
              </w:rPr>
              <w:t>eau, sans lave-auto</w:t>
            </w:r>
          </w:p>
        </w:tc>
        <w:tc>
          <w:tcPr>
            <w:tcW w:w="1682" w:type="dxa"/>
            <w:vMerge w:val="restart"/>
            <w:tcBorders>
              <w:top w:val="nil"/>
              <w:left w:val="single" w:sz="4" w:space="0" w:color="auto"/>
              <w:bottom w:val="single" w:sz="4" w:space="0" w:color="auto"/>
              <w:right w:val="single" w:sz="4" w:space="0" w:color="auto"/>
            </w:tcBorders>
            <w:noWrap/>
            <w:vAlign w:val="center"/>
            <w:hideMark/>
          </w:tcPr>
          <w:p w14:paraId="3BFD4BF9" w14:textId="747C9755"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 ou plus</w:t>
            </w:r>
          </w:p>
        </w:tc>
        <w:tc>
          <w:tcPr>
            <w:tcW w:w="2467" w:type="dxa"/>
            <w:tcBorders>
              <w:top w:val="nil"/>
              <w:left w:val="nil"/>
              <w:bottom w:val="single" w:sz="4" w:space="0" w:color="auto"/>
              <w:right w:val="single" w:sz="4" w:space="0" w:color="auto"/>
            </w:tcBorders>
            <w:vAlign w:val="center"/>
            <w:hideMark/>
          </w:tcPr>
          <w:p w14:paraId="4638C1C3"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ou 2</w:t>
            </w:r>
            <w:r w:rsidR="00ED7EFD"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7F585D87" w14:textId="39B3EA85"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réservoir de chasse</w:t>
            </w:r>
          </w:p>
        </w:tc>
        <w:tc>
          <w:tcPr>
            <w:tcW w:w="1402" w:type="dxa"/>
            <w:tcBorders>
              <w:top w:val="nil"/>
              <w:left w:val="nil"/>
              <w:bottom w:val="single" w:sz="4" w:space="0" w:color="auto"/>
              <w:right w:val="single" w:sz="8" w:space="0" w:color="auto"/>
            </w:tcBorders>
            <w:noWrap/>
            <w:vAlign w:val="center"/>
            <w:hideMark/>
          </w:tcPr>
          <w:p w14:paraId="7C090E95"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w:t>
            </w:r>
          </w:p>
        </w:tc>
      </w:tr>
      <w:tr w:rsidR="00D83289" w:rsidRPr="008362D2" w14:paraId="6B900E29" w14:textId="77777777" w:rsidTr="009169F6">
        <w:trPr>
          <w:trHeight w:val="459"/>
          <w:jc w:val="center"/>
        </w:trPr>
        <w:tc>
          <w:tcPr>
            <w:tcW w:w="4668" w:type="dxa"/>
            <w:vMerge/>
            <w:tcBorders>
              <w:top w:val="nil"/>
              <w:left w:val="single" w:sz="8" w:space="0" w:color="auto"/>
              <w:bottom w:val="single" w:sz="4" w:space="0" w:color="auto"/>
              <w:right w:val="single" w:sz="4" w:space="0" w:color="auto"/>
            </w:tcBorders>
            <w:vAlign w:val="center"/>
            <w:hideMark/>
          </w:tcPr>
          <w:p w14:paraId="39045A32" w14:textId="77777777" w:rsidR="00D83289" w:rsidRPr="008362D2" w:rsidRDefault="00D83289" w:rsidP="00D83289">
            <w:pPr>
              <w:spacing w:after="0"/>
              <w:jc w:val="left"/>
              <w:rPr>
                <w:rFonts w:ascii="Arial" w:eastAsia="Times New Roman" w:hAnsi="Arial" w:cs="Arial"/>
                <w:sz w:val="20"/>
                <w:szCs w:val="20"/>
              </w:rPr>
            </w:pPr>
          </w:p>
        </w:tc>
        <w:tc>
          <w:tcPr>
            <w:tcW w:w="1682" w:type="dxa"/>
            <w:vMerge/>
            <w:tcBorders>
              <w:top w:val="nil"/>
              <w:left w:val="single" w:sz="4" w:space="0" w:color="auto"/>
              <w:bottom w:val="single" w:sz="4" w:space="0" w:color="auto"/>
              <w:right w:val="single" w:sz="4" w:space="0" w:color="auto"/>
            </w:tcBorders>
            <w:vAlign w:val="center"/>
            <w:hideMark/>
          </w:tcPr>
          <w:p w14:paraId="77050E93" w14:textId="77777777" w:rsidR="00D83289" w:rsidRPr="008362D2" w:rsidRDefault="00D83289" w:rsidP="00D83289">
            <w:pPr>
              <w:spacing w:after="0"/>
              <w:jc w:val="left"/>
              <w:rPr>
                <w:rFonts w:ascii="Arial" w:eastAsia="Times New Roman" w:hAnsi="Arial" w:cs="Arial"/>
                <w:sz w:val="20"/>
                <w:szCs w:val="20"/>
              </w:rPr>
            </w:pPr>
          </w:p>
        </w:tc>
        <w:tc>
          <w:tcPr>
            <w:tcW w:w="2467" w:type="dxa"/>
            <w:tcBorders>
              <w:top w:val="nil"/>
              <w:left w:val="nil"/>
              <w:bottom w:val="single" w:sz="4" w:space="0" w:color="auto"/>
              <w:right w:val="single" w:sz="4" w:space="0" w:color="auto"/>
            </w:tcBorders>
            <w:vAlign w:val="center"/>
            <w:hideMark/>
          </w:tcPr>
          <w:p w14:paraId="2EBC4785"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ou 2</w:t>
            </w:r>
            <w:r w:rsidR="00ED7EFD"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180D0927" w14:textId="6D1DE3E2"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soupape de chasse (sans réservoir)</w:t>
            </w:r>
          </w:p>
        </w:tc>
        <w:tc>
          <w:tcPr>
            <w:tcW w:w="1402" w:type="dxa"/>
            <w:tcBorders>
              <w:top w:val="nil"/>
              <w:left w:val="nil"/>
              <w:bottom w:val="single" w:sz="4" w:space="0" w:color="auto"/>
              <w:right w:val="single" w:sz="8" w:space="0" w:color="auto"/>
            </w:tcBorders>
            <w:noWrap/>
            <w:vAlign w:val="center"/>
            <w:hideMark/>
          </w:tcPr>
          <w:p w14:paraId="4724D870" w14:textId="34C5894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D7EFD" w:rsidRPr="008362D2">
              <w:rPr>
                <w:rFonts w:ascii="Arial" w:eastAsia="Times New Roman" w:hAnsi="Arial" w:cs="Arial"/>
                <w:sz w:val="20"/>
                <w:szCs w:val="20"/>
              </w:rPr>
              <w:t> </w:t>
            </w:r>
            <w:r w:rsidRPr="008362D2">
              <w:rPr>
                <w:rFonts w:ascii="Arial" w:eastAsia="Times New Roman" w:hAnsi="Arial" w:cs="Arial"/>
                <w:sz w:val="20"/>
                <w:szCs w:val="20"/>
              </w:rPr>
              <w:t>po.</w:t>
            </w:r>
          </w:p>
        </w:tc>
      </w:tr>
      <w:tr w:rsidR="00D83289" w:rsidRPr="008362D2" w14:paraId="6D64D89F" w14:textId="77777777" w:rsidTr="00DA5FA5">
        <w:trPr>
          <w:trHeight w:val="838"/>
          <w:jc w:val="center"/>
        </w:trPr>
        <w:tc>
          <w:tcPr>
            <w:tcW w:w="4668" w:type="dxa"/>
            <w:tcBorders>
              <w:top w:val="nil"/>
              <w:left w:val="single" w:sz="8" w:space="0" w:color="auto"/>
              <w:bottom w:val="single" w:sz="4" w:space="0" w:color="auto"/>
              <w:right w:val="single" w:sz="4" w:space="0" w:color="auto"/>
            </w:tcBorders>
            <w:vAlign w:val="center"/>
            <w:hideMark/>
          </w:tcPr>
          <w:p w14:paraId="107C340F" w14:textId="19302BDB" w:rsidR="00D83289" w:rsidRPr="008362D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8362D2">
              <w:rPr>
                <w:rFonts w:ascii="Arial" w:eastAsia="Times New Roman" w:hAnsi="Arial" w:cs="Arial"/>
                <w:sz w:val="20"/>
                <w:szCs w:val="20"/>
              </w:rPr>
              <w:t xml:space="preserve">1 dépanneur </w:t>
            </w:r>
            <w:r w:rsidRPr="009A2302">
              <w:rPr>
                <w:rFonts w:ascii="Arial" w:eastAsia="Times New Roman" w:hAnsi="Arial" w:cs="Arial"/>
                <w:sz w:val="20"/>
                <w:szCs w:val="20"/>
              </w:rPr>
              <w:t>avec</w:t>
            </w:r>
            <w:r w:rsidRPr="008362D2">
              <w:rPr>
                <w:rFonts w:ascii="Arial" w:eastAsia="Times New Roman" w:hAnsi="Arial" w:cs="Arial"/>
                <w:sz w:val="20"/>
                <w:szCs w:val="20"/>
              </w:rPr>
              <w:t xml:space="preserve"> réfrigérateurs ou congélateurs refroidis à l</w:t>
            </w:r>
            <w:r w:rsidR="00ED7EFD" w:rsidRPr="008362D2">
              <w:rPr>
                <w:rFonts w:ascii="Arial" w:eastAsia="Times New Roman" w:hAnsi="Arial" w:cs="Arial"/>
                <w:sz w:val="20"/>
                <w:szCs w:val="20"/>
              </w:rPr>
              <w:t>’</w:t>
            </w:r>
            <w:r w:rsidRPr="008362D2">
              <w:rPr>
                <w:rFonts w:ascii="Arial" w:eastAsia="Times New Roman" w:hAnsi="Arial" w:cs="Arial"/>
                <w:sz w:val="20"/>
                <w:szCs w:val="20"/>
              </w:rPr>
              <w:t>eau, sans lave-auto</w:t>
            </w:r>
          </w:p>
        </w:tc>
        <w:tc>
          <w:tcPr>
            <w:tcW w:w="1682" w:type="dxa"/>
            <w:tcBorders>
              <w:top w:val="nil"/>
              <w:left w:val="single" w:sz="4" w:space="0" w:color="auto"/>
              <w:bottom w:val="single" w:sz="4" w:space="0" w:color="auto"/>
              <w:right w:val="single" w:sz="4" w:space="0" w:color="auto"/>
            </w:tcBorders>
            <w:noWrap/>
            <w:vAlign w:val="center"/>
            <w:hideMark/>
          </w:tcPr>
          <w:p w14:paraId="07E5CBFD" w14:textId="6AC69D79"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 ou plus</w:t>
            </w:r>
          </w:p>
        </w:tc>
        <w:tc>
          <w:tcPr>
            <w:tcW w:w="2467" w:type="dxa"/>
            <w:tcBorders>
              <w:top w:val="nil"/>
              <w:left w:val="nil"/>
              <w:bottom w:val="single" w:sz="4" w:space="0" w:color="auto"/>
              <w:right w:val="single" w:sz="4" w:space="0" w:color="auto"/>
            </w:tcBorders>
            <w:vAlign w:val="center"/>
            <w:hideMark/>
          </w:tcPr>
          <w:p w14:paraId="15CF66A7"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 </w:t>
            </w:r>
          </w:p>
        </w:tc>
        <w:tc>
          <w:tcPr>
            <w:tcW w:w="1402" w:type="dxa"/>
            <w:tcBorders>
              <w:top w:val="nil"/>
              <w:left w:val="nil"/>
              <w:bottom w:val="single" w:sz="4" w:space="0" w:color="auto"/>
              <w:right w:val="single" w:sz="8" w:space="0" w:color="auto"/>
            </w:tcBorders>
            <w:noWrap/>
            <w:vAlign w:val="center"/>
            <w:hideMark/>
          </w:tcPr>
          <w:p w14:paraId="50A1E1EB"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À évaluer</w:t>
            </w:r>
          </w:p>
        </w:tc>
      </w:tr>
      <w:tr w:rsidR="00D83289" w:rsidRPr="008362D2" w14:paraId="5CA52932" w14:textId="77777777" w:rsidTr="009A2302">
        <w:trPr>
          <w:trHeight w:val="602"/>
          <w:jc w:val="center"/>
        </w:trPr>
        <w:tc>
          <w:tcPr>
            <w:tcW w:w="4668" w:type="dxa"/>
            <w:vMerge w:val="restart"/>
            <w:tcBorders>
              <w:top w:val="nil"/>
              <w:left w:val="single" w:sz="8" w:space="0" w:color="auto"/>
              <w:bottom w:val="single" w:sz="4" w:space="0" w:color="000000"/>
              <w:right w:val="single" w:sz="4" w:space="0" w:color="auto"/>
            </w:tcBorders>
            <w:vAlign w:val="center"/>
            <w:hideMark/>
          </w:tcPr>
          <w:p w14:paraId="50D74D50" w14:textId="41A16B90" w:rsidR="00D83289" w:rsidRPr="008362D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8362D2">
              <w:rPr>
                <w:rFonts w:ascii="Arial" w:eastAsia="Times New Roman" w:hAnsi="Arial" w:cs="Arial"/>
                <w:sz w:val="20"/>
                <w:szCs w:val="20"/>
              </w:rPr>
              <w:t xml:space="preserve">1 petit ICI </w:t>
            </w:r>
            <w:r w:rsidRPr="009A2302">
              <w:rPr>
                <w:rFonts w:ascii="Arial" w:eastAsia="Times New Roman" w:hAnsi="Arial" w:cs="Arial"/>
                <w:sz w:val="20"/>
                <w:szCs w:val="20"/>
              </w:rPr>
              <w:t>avec usage d</w:t>
            </w:r>
            <w:r w:rsidR="00ED7EFD" w:rsidRPr="009A2302">
              <w:rPr>
                <w:rFonts w:ascii="Arial" w:eastAsia="Times New Roman" w:hAnsi="Arial" w:cs="Arial"/>
                <w:sz w:val="20"/>
                <w:szCs w:val="20"/>
              </w:rPr>
              <w:t>’</w:t>
            </w:r>
            <w:r w:rsidRPr="009A2302">
              <w:rPr>
                <w:rFonts w:ascii="Arial" w:eastAsia="Times New Roman" w:hAnsi="Arial" w:cs="Arial"/>
                <w:sz w:val="20"/>
                <w:szCs w:val="20"/>
              </w:rPr>
              <w:t>eau</w:t>
            </w:r>
            <w:r w:rsidRPr="008362D2">
              <w:rPr>
                <w:rFonts w:ascii="Arial" w:eastAsia="Times New Roman" w:hAnsi="Arial" w:cs="Arial"/>
                <w:sz w:val="20"/>
                <w:szCs w:val="20"/>
              </w:rPr>
              <w:t xml:space="preserve"> dans leurs opérations</w:t>
            </w:r>
            <w:r w:rsidR="00ED7EFD" w:rsidRPr="008362D2">
              <w:rPr>
                <w:rFonts w:ascii="Arial" w:eastAsia="Times New Roman" w:hAnsi="Arial" w:cs="Arial"/>
                <w:sz w:val="20"/>
                <w:szCs w:val="20"/>
              </w:rPr>
              <w:t> </w:t>
            </w:r>
            <w:r w:rsidRPr="008362D2">
              <w:rPr>
                <w:rFonts w:ascii="Arial" w:eastAsia="Times New Roman" w:hAnsi="Arial" w:cs="Arial"/>
                <w:sz w:val="20"/>
                <w:szCs w:val="20"/>
              </w:rPr>
              <w:t>:</w:t>
            </w:r>
            <w:r w:rsidR="009A2302">
              <w:rPr>
                <w:rFonts w:ascii="Arial" w:eastAsia="Times New Roman" w:hAnsi="Arial" w:cs="Arial"/>
                <w:sz w:val="20"/>
                <w:szCs w:val="20"/>
              </w:rPr>
              <w:t xml:space="preserve"> </w:t>
            </w:r>
            <w:r w:rsidRPr="008362D2">
              <w:rPr>
                <w:rFonts w:ascii="Arial" w:eastAsia="Times New Roman" w:hAnsi="Arial" w:cs="Arial"/>
                <w:sz w:val="20"/>
                <w:szCs w:val="20"/>
              </w:rPr>
              <w:t>(boucher, boulangerie, petit restaurant, café, etc.)</w:t>
            </w:r>
          </w:p>
        </w:tc>
        <w:tc>
          <w:tcPr>
            <w:tcW w:w="1682" w:type="dxa"/>
            <w:vMerge w:val="restart"/>
            <w:tcBorders>
              <w:top w:val="nil"/>
              <w:left w:val="single" w:sz="4" w:space="0" w:color="auto"/>
              <w:bottom w:val="single" w:sz="4" w:space="0" w:color="000000"/>
              <w:right w:val="single" w:sz="4" w:space="0" w:color="auto"/>
            </w:tcBorders>
            <w:noWrap/>
            <w:vAlign w:val="center"/>
            <w:hideMark/>
          </w:tcPr>
          <w:p w14:paraId="6EBDD226" w14:textId="60942610"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 ou plus</w:t>
            </w:r>
          </w:p>
        </w:tc>
        <w:tc>
          <w:tcPr>
            <w:tcW w:w="2467" w:type="dxa"/>
            <w:tcBorders>
              <w:top w:val="nil"/>
              <w:left w:val="nil"/>
              <w:bottom w:val="single" w:sz="4" w:space="0" w:color="auto"/>
              <w:right w:val="single" w:sz="4" w:space="0" w:color="auto"/>
            </w:tcBorders>
            <w:vAlign w:val="center"/>
            <w:hideMark/>
          </w:tcPr>
          <w:p w14:paraId="69AD49B2"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ou 2</w:t>
            </w:r>
            <w:r w:rsidR="00ED7EFD"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0333DEB7" w14:textId="604F9FAB"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réservoir de chasse</w:t>
            </w:r>
          </w:p>
        </w:tc>
        <w:tc>
          <w:tcPr>
            <w:tcW w:w="1402" w:type="dxa"/>
            <w:tcBorders>
              <w:top w:val="nil"/>
              <w:left w:val="nil"/>
              <w:bottom w:val="single" w:sz="4" w:space="0" w:color="auto"/>
              <w:right w:val="single" w:sz="8" w:space="0" w:color="auto"/>
            </w:tcBorders>
            <w:noWrap/>
            <w:vAlign w:val="center"/>
            <w:hideMark/>
          </w:tcPr>
          <w:p w14:paraId="77F3BCF6"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w:t>
            </w:r>
          </w:p>
        </w:tc>
      </w:tr>
      <w:tr w:rsidR="00D83289" w:rsidRPr="008362D2" w14:paraId="4F8A7849" w14:textId="77777777" w:rsidTr="009169F6">
        <w:trPr>
          <w:trHeight w:val="459"/>
          <w:jc w:val="center"/>
        </w:trPr>
        <w:tc>
          <w:tcPr>
            <w:tcW w:w="4668" w:type="dxa"/>
            <w:vMerge/>
            <w:tcBorders>
              <w:top w:val="nil"/>
              <w:left w:val="single" w:sz="8" w:space="0" w:color="auto"/>
              <w:bottom w:val="single" w:sz="4" w:space="0" w:color="000000"/>
              <w:right w:val="single" w:sz="4" w:space="0" w:color="auto"/>
            </w:tcBorders>
            <w:vAlign w:val="center"/>
            <w:hideMark/>
          </w:tcPr>
          <w:p w14:paraId="472A4F6F" w14:textId="77777777" w:rsidR="00D83289" w:rsidRPr="008362D2" w:rsidRDefault="00D83289" w:rsidP="00D83289">
            <w:pPr>
              <w:spacing w:after="0"/>
              <w:jc w:val="left"/>
              <w:rPr>
                <w:rFonts w:ascii="Arial" w:eastAsia="Times New Roman" w:hAnsi="Arial" w:cs="Arial"/>
                <w:sz w:val="20"/>
                <w:szCs w:val="20"/>
              </w:rPr>
            </w:pPr>
          </w:p>
        </w:tc>
        <w:tc>
          <w:tcPr>
            <w:tcW w:w="1682" w:type="dxa"/>
            <w:vMerge/>
            <w:tcBorders>
              <w:top w:val="nil"/>
              <w:left w:val="single" w:sz="4" w:space="0" w:color="auto"/>
              <w:bottom w:val="single" w:sz="4" w:space="0" w:color="000000"/>
              <w:right w:val="single" w:sz="4" w:space="0" w:color="auto"/>
            </w:tcBorders>
            <w:vAlign w:val="center"/>
            <w:hideMark/>
          </w:tcPr>
          <w:p w14:paraId="3D364139" w14:textId="77777777" w:rsidR="00D83289" w:rsidRPr="008362D2" w:rsidRDefault="00D83289" w:rsidP="00D83289">
            <w:pPr>
              <w:spacing w:after="0"/>
              <w:jc w:val="left"/>
              <w:rPr>
                <w:rFonts w:ascii="Arial" w:eastAsia="Times New Roman" w:hAnsi="Arial" w:cs="Arial"/>
                <w:sz w:val="20"/>
                <w:szCs w:val="20"/>
              </w:rPr>
            </w:pPr>
          </w:p>
        </w:tc>
        <w:tc>
          <w:tcPr>
            <w:tcW w:w="2467" w:type="dxa"/>
            <w:tcBorders>
              <w:top w:val="nil"/>
              <w:left w:val="nil"/>
              <w:bottom w:val="single" w:sz="4" w:space="0" w:color="auto"/>
              <w:right w:val="single" w:sz="4" w:space="0" w:color="auto"/>
            </w:tcBorders>
            <w:vAlign w:val="center"/>
            <w:hideMark/>
          </w:tcPr>
          <w:p w14:paraId="60AE5440"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ou 2</w:t>
            </w:r>
            <w:r w:rsidR="00ED7EFD"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6570F0C3" w14:textId="03A15E61"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soupape de chasse (sans réservoir)</w:t>
            </w:r>
          </w:p>
        </w:tc>
        <w:tc>
          <w:tcPr>
            <w:tcW w:w="1402" w:type="dxa"/>
            <w:tcBorders>
              <w:top w:val="nil"/>
              <w:left w:val="nil"/>
              <w:bottom w:val="single" w:sz="4" w:space="0" w:color="auto"/>
              <w:right w:val="single" w:sz="8" w:space="0" w:color="auto"/>
            </w:tcBorders>
            <w:noWrap/>
            <w:vAlign w:val="center"/>
            <w:hideMark/>
          </w:tcPr>
          <w:p w14:paraId="38D14680"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1/2 po.</w:t>
            </w:r>
          </w:p>
        </w:tc>
      </w:tr>
      <w:tr w:rsidR="00D83289" w:rsidRPr="008362D2" w14:paraId="0FF8331E" w14:textId="77777777" w:rsidTr="009A2302">
        <w:trPr>
          <w:trHeight w:val="562"/>
          <w:jc w:val="center"/>
        </w:trPr>
        <w:tc>
          <w:tcPr>
            <w:tcW w:w="4668" w:type="dxa"/>
            <w:vMerge w:val="restart"/>
            <w:tcBorders>
              <w:top w:val="nil"/>
              <w:left w:val="single" w:sz="8" w:space="0" w:color="auto"/>
              <w:bottom w:val="single" w:sz="4" w:space="0" w:color="auto"/>
              <w:right w:val="single" w:sz="4" w:space="0" w:color="auto"/>
            </w:tcBorders>
            <w:vAlign w:val="center"/>
            <w:hideMark/>
          </w:tcPr>
          <w:p w14:paraId="0E3575EB" w14:textId="77777777" w:rsidR="00D83289" w:rsidRPr="009A230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9A2302">
              <w:rPr>
                <w:rFonts w:ascii="Arial" w:eastAsia="Times New Roman" w:hAnsi="Arial" w:cs="Arial"/>
                <w:sz w:val="20"/>
                <w:szCs w:val="20"/>
              </w:rPr>
              <w:t>1 commerce de restauration rapide régulier</w:t>
            </w:r>
          </w:p>
        </w:tc>
        <w:tc>
          <w:tcPr>
            <w:tcW w:w="1682" w:type="dxa"/>
            <w:tcBorders>
              <w:top w:val="nil"/>
              <w:left w:val="single" w:sz="4" w:space="0" w:color="auto"/>
              <w:bottom w:val="single" w:sz="4" w:space="0" w:color="auto"/>
              <w:right w:val="single" w:sz="4" w:space="0" w:color="auto"/>
            </w:tcBorders>
            <w:noWrap/>
            <w:vAlign w:val="center"/>
            <w:hideMark/>
          </w:tcPr>
          <w:p w14:paraId="33F97357" w14:textId="12A5296D"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D7EFD" w:rsidRPr="008362D2">
              <w:rPr>
                <w:rFonts w:ascii="Arial" w:eastAsia="Times New Roman" w:hAnsi="Arial" w:cs="Arial"/>
                <w:sz w:val="20"/>
                <w:szCs w:val="20"/>
              </w:rPr>
              <w:t> </w:t>
            </w:r>
            <w:r w:rsidRPr="008362D2">
              <w:rPr>
                <w:rFonts w:ascii="Arial" w:eastAsia="Times New Roman" w:hAnsi="Arial" w:cs="Arial"/>
                <w:sz w:val="20"/>
                <w:szCs w:val="20"/>
              </w:rPr>
              <w:t>po ou plus</w:t>
            </w:r>
          </w:p>
        </w:tc>
        <w:tc>
          <w:tcPr>
            <w:tcW w:w="2467" w:type="dxa"/>
            <w:tcBorders>
              <w:top w:val="nil"/>
              <w:left w:val="nil"/>
              <w:bottom w:val="single" w:sz="4" w:space="0" w:color="auto"/>
              <w:right w:val="single" w:sz="4" w:space="0" w:color="auto"/>
            </w:tcBorders>
            <w:vAlign w:val="center"/>
            <w:hideMark/>
          </w:tcPr>
          <w:p w14:paraId="5C8EA818"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à 4</w:t>
            </w:r>
            <w:r w:rsidR="00ED7EFD"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03CAA893" w14:textId="5AF3F86F"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réservoir de chasse</w:t>
            </w:r>
          </w:p>
        </w:tc>
        <w:tc>
          <w:tcPr>
            <w:tcW w:w="1402" w:type="dxa"/>
            <w:tcBorders>
              <w:top w:val="nil"/>
              <w:left w:val="nil"/>
              <w:bottom w:val="single" w:sz="4" w:space="0" w:color="auto"/>
              <w:right w:val="single" w:sz="8" w:space="0" w:color="auto"/>
            </w:tcBorders>
            <w:noWrap/>
            <w:vAlign w:val="center"/>
            <w:hideMark/>
          </w:tcPr>
          <w:p w14:paraId="10B1CC52" w14:textId="6FD84A12"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D7EFD" w:rsidRPr="008362D2">
              <w:rPr>
                <w:rFonts w:ascii="Arial" w:eastAsia="Times New Roman" w:hAnsi="Arial" w:cs="Arial"/>
                <w:sz w:val="20"/>
                <w:szCs w:val="20"/>
              </w:rPr>
              <w:t> </w:t>
            </w:r>
            <w:r w:rsidRPr="008362D2">
              <w:rPr>
                <w:rFonts w:ascii="Arial" w:eastAsia="Times New Roman" w:hAnsi="Arial" w:cs="Arial"/>
                <w:sz w:val="20"/>
                <w:szCs w:val="20"/>
              </w:rPr>
              <w:t>po.</w:t>
            </w:r>
          </w:p>
        </w:tc>
      </w:tr>
      <w:tr w:rsidR="00D83289" w:rsidRPr="008362D2" w14:paraId="5AA173AE" w14:textId="77777777" w:rsidTr="009169F6">
        <w:trPr>
          <w:trHeight w:val="459"/>
          <w:jc w:val="center"/>
        </w:trPr>
        <w:tc>
          <w:tcPr>
            <w:tcW w:w="4668" w:type="dxa"/>
            <w:vMerge/>
            <w:tcBorders>
              <w:top w:val="nil"/>
              <w:left w:val="single" w:sz="8" w:space="0" w:color="auto"/>
              <w:bottom w:val="single" w:sz="4" w:space="0" w:color="auto"/>
              <w:right w:val="single" w:sz="4" w:space="0" w:color="auto"/>
            </w:tcBorders>
            <w:vAlign w:val="center"/>
            <w:hideMark/>
          </w:tcPr>
          <w:p w14:paraId="3FCDCAC2" w14:textId="77777777" w:rsidR="00D83289" w:rsidRPr="008362D2" w:rsidRDefault="00D83289" w:rsidP="00D83289">
            <w:pPr>
              <w:spacing w:after="0"/>
              <w:jc w:val="left"/>
              <w:rPr>
                <w:rFonts w:ascii="Arial" w:eastAsia="Times New Roman" w:hAnsi="Arial" w:cs="Arial"/>
                <w:sz w:val="20"/>
                <w:szCs w:val="20"/>
              </w:rPr>
            </w:pPr>
          </w:p>
        </w:tc>
        <w:tc>
          <w:tcPr>
            <w:tcW w:w="1682" w:type="dxa"/>
            <w:tcBorders>
              <w:top w:val="nil"/>
              <w:left w:val="single" w:sz="4" w:space="0" w:color="auto"/>
              <w:bottom w:val="single" w:sz="4" w:space="0" w:color="auto"/>
              <w:right w:val="single" w:sz="4" w:space="0" w:color="auto"/>
            </w:tcBorders>
            <w:noWrap/>
            <w:vAlign w:val="center"/>
            <w:hideMark/>
          </w:tcPr>
          <w:p w14:paraId="54E84B8B" w14:textId="43ED745F"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1/2 po ou plus</w:t>
            </w:r>
          </w:p>
        </w:tc>
        <w:tc>
          <w:tcPr>
            <w:tcW w:w="2467" w:type="dxa"/>
            <w:tcBorders>
              <w:top w:val="nil"/>
              <w:left w:val="nil"/>
              <w:bottom w:val="single" w:sz="4" w:space="0" w:color="auto"/>
              <w:right w:val="single" w:sz="4" w:space="0" w:color="auto"/>
            </w:tcBorders>
            <w:vAlign w:val="center"/>
            <w:hideMark/>
          </w:tcPr>
          <w:p w14:paraId="00BCD411"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à 4</w:t>
            </w:r>
            <w:r w:rsidR="00ED7EFD"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6EA6EFE1" w14:textId="3017163C"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soupape de chasse (sans réservoir)</w:t>
            </w:r>
          </w:p>
        </w:tc>
        <w:tc>
          <w:tcPr>
            <w:tcW w:w="1402" w:type="dxa"/>
            <w:tcBorders>
              <w:top w:val="nil"/>
              <w:left w:val="nil"/>
              <w:bottom w:val="single" w:sz="4" w:space="0" w:color="auto"/>
              <w:right w:val="single" w:sz="8" w:space="0" w:color="auto"/>
            </w:tcBorders>
            <w:noWrap/>
            <w:vAlign w:val="center"/>
            <w:hideMark/>
          </w:tcPr>
          <w:p w14:paraId="154D8985"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1/2 po.</w:t>
            </w:r>
          </w:p>
        </w:tc>
      </w:tr>
      <w:tr w:rsidR="00D83289" w:rsidRPr="008362D2" w14:paraId="483A90BD" w14:textId="77777777" w:rsidTr="009169F6">
        <w:trPr>
          <w:trHeight w:val="913"/>
          <w:jc w:val="center"/>
        </w:trPr>
        <w:tc>
          <w:tcPr>
            <w:tcW w:w="4668" w:type="dxa"/>
            <w:tcBorders>
              <w:top w:val="nil"/>
              <w:left w:val="single" w:sz="8" w:space="0" w:color="auto"/>
              <w:bottom w:val="single" w:sz="8" w:space="0" w:color="auto"/>
              <w:right w:val="single" w:sz="4" w:space="0" w:color="auto"/>
            </w:tcBorders>
            <w:vAlign w:val="center"/>
            <w:hideMark/>
          </w:tcPr>
          <w:p w14:paraId="7EDFB52C" w14:textId="77777777" w:rsidR="00D83289" w:rsidRPr="008362D2" w:rsidRDefault="00D83289" w:rsidP="009169F6">
            <w:pPr>
              <w:spacing w:after="0"/>
              <w:ind w:firstLine="209"/>
              <w:jc w:val="left"/>
              <w:rPr>
                <w:rFonts w:ascii="Arial" w:eastAsia="Times New Roman" w:hAnsi="Arial" w:cs="Arial"/>
                <w:sz w:val="20"/>
                <w:szCs w:val="20"/>
              </w:rPr>
            </w:pPr>
            <w:r w:rsidRPr="008362D2">
              <w:rPr>
                <w:rFonts w:ascii="Arial" w:eastAsia="Times New Roman" w:hAnsi="Arial" w:cs="Arial"/>
                <w:sz w:val="20"/>
                <w:szCs w:val="20"/>
              </w:rPr>
              <w:t>Autres usages</w:t>
            </w:r>
          </w:p>
        </w:tc>
        <w:tc>
          <w:tcPr>
            <w:tcW w:w="1682" w:type="dxa"/>
            <w:tcBorders>
              <w:top w:val="single" w:sz="4" w:space="0" w:color="auto"/>
              <w:left w:val="nil"/>
              <w:bottom w:val="single" w:sz="8" w:space="0" w:color="auto"/>
              <w:right w:val="single" w:sz="4" w:space="0" w:color="auto"/>
            </w:tcBorders>
            <w:noWrap/>
            <w:vAlign w:val="center"/>
            <w:hideMark/>
          </w:tcPr>
          <w:p w14:paraId="67364674"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 </w:t>
            </w:r>
          </w:p>
        </w:tc>
        <w:tc>
          <w:tcPr>
            <w:tcW w:w="2467" w:type="dxa"/>
            <w:tcBorders>
              <w:top w:val="single" w:sz="4" w:space="0" w:color="auto"/>
              <w:left w:val="nil"/>
              <w:bottom w:val="single" w:sz="8" w:space="0" w:color="auto"/>
              <w:right w:val="single" w:sz="4" w:space="0" w:color="auto"/>
            </w:tcBorders>
            <w:vAlign w:val="center"/>
            <w:hideMark/>
          </w:tcPr>
          <w:p w14:paraId="2839B884"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 </w:t>
            </w:r>
          </w:p>
        </w:tc>
        <w:tc>
          <w:tcPr>
            <w:tcW w:w="1402" w:type="dxa"/>
            <w:tcBorders>
              <w:top w:val="single" w:sz="4" w:space="0" w:color="auto"/>
              <w:left w:val="nil"/>
              <w:bottom w:val="single" w:sz="8" w:space="0" w:color="auto"/>
              <w:right w:val="single" w:sz="8" w:space="0" w:color="auto"/>
            </w:tcBorders>
            <w:noWrap/>
            <w:vAlign w:val="center"/>
            <w:hideMark/>
          </w:tcPr>
          <w:p w14:paraId="49687AC4"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À évaluer</w:t>
            </w:r>
          </w:p>
        </w:tc>
      </w:tr>
    </w:tbl>
    <w:p w14:paraId="6E2C9696" w14:textId="22F16C54" w:rsidR="00ED7EFD" w:rsidRPr="008362D2" w:rsidRDefault="00ED7EFD">
      <w:pPr>
        <w:rPr>
          <w:rFonts w:ascii="Arial" w:hAnsi="Arial" w:cs="Arial"/>
        </w:rPr>
      </w:pPr>
    </w:p>
    <w:p w14:paraId="76E67765" w14:textId="77777777" w:rsidR="00D43BCC" w:rsidRPr="008362D2" w:rsidRDefault="00D43BCC">
      <w:pPr>
        <w:rPr>
          <w:rFonts w:ascii="Arial" w:hAnsi="Arial" w:cs="Arial"/>
        </w:rPr>
      </w:pPr>
      <w:r w:rsidRPr="008362D2">
        <w:rPr>
          <w:rFonts w:ascii="Arial" w:hAnsi="Arial" w:cs="Arial"/>
        </w:rPr>
        <w:br w:type="page"/>
      </w:r>
    </w:p>
    <w:tbl>
      <w:tblPr>
        <w:tblW w:w="10219" w:type="dxa"/>
        <w:jc w:val="center"/>
        <w:tblCellMar>
          <w:left w:w="70" w:type="dxa"/>
          <w:right w:w="70" w:type="dxa"/>
        </w:tblCellMar>
        <w:tblLook w:val="04A0" w:firstRow="1" w:lastRow="0" w:firstColumn="1" w:lastColumn="0" w:noHBand="0" w:noVBand="1"/>
      </w:tblPr>
      <w:tblGrid>
        <w:gridCol w:w="4668"/>
        <w:gridCol w:w="1682"/>
        <w:gridCol w:w="2467"/>
        <w:gridCol w:w="1402"/>
      </w:tblGrid>
      <w:tr w:rsidR="00D83289" w:rsidRPr="008362D2" w14:paraId="04809F15" w14:textId="77777777" w:rsidTr="009169F6">
        <w:trPr>
          <w:trHeight w:val="534"/>
          <w:jc w:val="center"/>
        </w:trPr>
        <w:tc>
          <w:tcPr>
            <w:tcW w:w="4668" w:type="dxa"/>
            <w:tcBorders>
              <w:top w:val="nil"/>
              <w:left w:val="nil"/>
              <w:bottom w:val="nil"/>
              <w:right w:val="nil"/>
            </w:tcBorders>
            <w:vAlign w:val="center"/>
            <w:hideMark/>
          </w:tcPr>
          <w:p w14:paraId="09CF6CD8" w14:textId="22D595F4" w:rsidR="00D83289" w:rsidRPr="008362D2" w:rsidRDefault="00D83289" w:rsidP="00D43BCC">
            <w:pPr>
              <w:spacing w:after="0"/>
              <w:rPr>
                <w:rFonts w:ascii="Arial" w:eastAsia="Times New Roman" w:hAnsi="Arial" w:cs="Arial"/>
                <w:sz w:val="20"/>
                <w:szCs w:val="20"/>
              </w:rPr>
            </w:pPr>
          </w:p>
        </w:tc>
        <w:tc>
          <w:tcPr>
            <w:tcW w:w="1682" w:type="dxa"/>
            <w:tcBorders>
              <w:top w:val="nil"/>
              <w:left w:val="nil"/>
              <w:bottom w:val="nil"/>
              <w:right w:val="nil"/>
            </w:tcBorders>
            <w:vAlign w:val="center"/>
            <w:hideMark/>
          </w:tcPr>
          <w:p w14:paraId="758F4733" w14:textId="77777777" w:rsidR="00D83289" w:rsidRPr="008362D2" w:rsidRDefault="00D83289" w:rsidP="00D83289">
            <w:pPr>
              <w:spacing w:after="0"/>
              <w:jc w:val="center"/>
              <w:rPr>
                <w:rFonts w:ascii="Arial" w:eastAsia="Times New Roman" w:hAnsi="Arial" w:cs="Arial"/>
                <w:sz w:val="20"/>
                <w:szCs w:val="20"/>
              </w:rPr>
            </w:pPr>
          </w:p>
        </w:tc>
        <w:tc>
          <w:tcPr>
            <w:tcW w:w="2467" w:type="dxa"/>
            <w:tcBorders>
              <w:top w:val="nil"/>
              <w:left w:val="nil"/>
              <w:bottom w:val="nil"/>
              <w:right w:val="nil"/>
            </w:tcBorders>
            <w:vAlign w:val="center"/>
            <w:hideMark/>
          </w:tcPr>
          <w:p w14:paraId="14AB5A3A" w14:textId="77777777" w:rsidR="00D83289" w:rsidRPr="008362D2" w:rsidRDefault="00D83289" w:rsidP="00D83289">
            <w:pPr>
              <w:spacing w:after="0"/>
              <w:jc w:val="center"/>
              <w:rPr>
                <w:rFonts w:ascii="Arial" w:eastAsia="Times New Roman" w:hAnsi="Arial" w:cs="Arial"/>
                <w:sz w:val="20"/>
                <w:szCs w:val="20"/>
              </w:rPr>
            </w:pPr>
          </w:p>
        </w:tc>
        <w:tc>
          <w:tcPr>
            <w:tcW w:w="1402" w:type="dxa"/>
            <w:tcBorders>
              <w:top w:val="nil"/>
              <w:left w:val="nil"/>
              <w:bottom w:val="nil"/>
              <w:right w:val="nil"/>
            </w:tcBorders>
            <w:vAlign w:val="center"/>
            <w:hideMark/>
          </w:tcPr>
          <w:p w14:paraId="0CB12FBA" w14:textId="77777777" w:rsidR="00D83289" w:rsidRPr="008362D2" w:rsidRDefault="00D83289" w:rsidP="00D83289">
            <w:pPr>
              <w:spacing w:after="0"/>
              <w:jc w:val="center"/>
              <w:rPr>
                <w:rFonts w:ascii="Arial" w:eastAsia="Times New Roman" w:hAnsi="Arial" w:cs="Arial"/>
                <w:sz w:val="20"/>
                <w:szCs w:val="20"/>
              </w:rPr>
            </w:pPr>
          </w:p>
        </w:tc>
      </w:tr>
      <w:tr w:rsidR="00D83289" w:rsidRPr="008362D2" w14:paraId="68CD5076" w14:textId="77777777" w:rsidTr="009169F6">
        <w:trPr>
          <w:trHeight w:val="482"/>
          <w:jc w:val="center"/>
        </w:trPr>
        <w:tc>
          <w:tcPr>
            <w:tcW w:w="10219" w:type="dxa"/>
            <w:gridSpan w:val="4"/>
            <w:tcBorders>
              <w:top w:val="single" w:sz="8" w:space="0" w:color="auto"/>
              <w:left w:val="single" w:sz="8" w:space="0" w:color="auto"/>
              <w:bottom w:val="single" w:sz="8" w:space="0" w:color="auto"/>
              <w:right w:val="single" w:sz="8" w:space="0" w:color="000000"/>
            </w:tcBorders>
            <w:shd w:val="clear" w:color="auto" w:fill="0070C0"/>
            <w:vAlign w:val="center"/>
            <w:hideMark/>
          </w:tcPr>
          <w:p w14:paraId="5563980F" w14:textId="77777777" w:rsidR="00D83289" w:rsidRPr="009A2302" w:rsidRDefault="00D83289" w:rsidP="00D83289">
            <w:pPr>
              <w:spacing w:after="0"/>
              <w:jc w:val="center"/>
              <w:rPr>
                <w:rFonts w:ascii="Arial" w:eastAsia="Times New Roman" w:hAnsi="Arial" w:cs="Arial"/>
                <w:b/>
                <w:bCs/>
                <w:i/>
                <w:iCs/>
                <w:color w:val="FFFFFF" w:themeColor="background1"/>
                <w:sz w:val="20"/>
                <w:szCs w:val="20"/>
              </w:rPr>
            </w:pPr>
            <w:r w:rsidRPr="009A2302">
              <w:rPr>
                <w:rFonts w:ascii="Arial" w:eastAsia="Times New Roman" w:hAnsi="Arial" w:cs="Arial"/>
                <w:b/>
                <w:bCs/>
                <w:i/>
                <w:iCs/>
                <w:color w:val="FFFFFF" w:themeColor="background1"/>
                <w:sz w:val="20"/>
                <w:szCs w:val="20"/>
              </w:rPr>
              <w:t>Usages mixtes (résidentiel et ICI)</w:t>
            </w:r>
          </w:p>
        </w:tc>
      </w:tr>
      <w:tr w:rsidR="00D83289" w:rsidRPr="008362D2" w14:paraId="1909AE8B" w14:textId="77777777" w:rsidTr="009169F6">
        <w:trPr>
          <w:trHeight w:val="1025"/>
          <w:jc w:val="center"/>
        </w:trPr>
        <w:tc>
          <w:tcPr>
            <w:tcW w:w="4668" w:type="dxa"/>
            <w:tcBorders>
              <w:top w:val="nil"/>
              <w:left w:val="single" w:sz="8" w:space="0" w:color="auto"/>
              <w:bottom w:val="single" w:sz="8" w:space="0" w:color="auto"/>
              <w:right w:val="single" w:sz="4" w:space="0" w:color="auto"/>
            </w:tcBorders>
            <w:shd w:val="clear" w:color="auto" w:fill="0070C0"/>
            <w:vAlign w:val="center"/>
            <w:hideMark/>
          </w:tcPr>
          <w:p w14:paraId="2794B6FB" w14:textId="77777777" w:rsidR="00D83289" w:rsidRPr="009A2302" w:rsidRDefault="00D83289" w:rsidP="00D83289">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Description</w:t>
            </w:r>
          </w:p>
        </w:tc>
        <w:tc>
          <w:tcPr>
            <w:tcW w:w="1682" w:type="dxa"/>
            <w:tcBorders>
              <w:top w:val="nil"/>
              <w:left w:val="nil"/>
              <w:bottom w:val="single" w:sz="8" w:space="0" w:color="auto"/>
              <w:right w:val="single" w:sz="4" w:space="0" w:color="auto"/>
            </w:tcBorders>
            <w:shd w:val="clear" w:color="auto" w:fill="0070C0"/>
            <w:vAlign w:val="center"/>
            <w:hideMark/>
          </w:tcPr>
          <w:p w14:paraId="0F3C752E" w14:textId="51E79349" w:rsidR="00D83289" w:rsidRPr="009A2302" w:rsidRDefault="00D83289" w:rsidP="00D83289">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Diamètre de l</w:t>
            </w:r>
            <w:r w:rsidR="00E16CEF" w:rsidRPr="009A2302">
              <w:rPr>
                <w:rFonts w:ascii="Arial" w:eastAsia="Times New Roman" w:hAnsi="Arial" w:cs="Arial"/>
                <w:b/>
                <w:bCs/>
                <w:color w:val="FFFFFF" w:themeColor="background1"/>
                <w:sz w:val="19"/>
                <w:szCs w:val="19"/>
              </w:rPr>
              <w:t>’</w:t>
            </w:r>
            <w:r w:rsidRPr="009A2302">
              <w:rPr>
                <w:rFonts w:ascii="Arial" w:eastAsia="Times New Roman" w:hAnsi="Arial" w:cs="Arial"/>
                <w:b/>
                <w:bCs/>
                <w:color w:val="FFFFFF" w:themeColor="background1"/>
                <w:sz w:val="19"/>
                <w:szCs w:val="19"/>
              </w:rPr>
              <w:t>entrée d</w:t>
            </w:r>
            <w:r w:rsidR="00E16CEF" w:rsidRPr="009A2302">
              <w:rPr>
                <w:rFonts w:ascii="Arial" w:eastAsia="Times New Roman" w:hAnsi="Arial" w:cs="Arial"/>
                <w:b/>
                <w:bCs/>
                <w:color w:val="FFFFFF" w:themeColor="background1"/>
                <w:sz w:val="19"/>
                <w:szCs w:val="19"/>
              </w:rPr>
              <w:t>’</w:t>
            </w:r>
            <w:r w:rsidRPr="009A2302">
              <w:rPr>
                <w:rFonts w:ascii="Arial" w:eastAsia="Times New Roman" w:hAnsi="Arial" w:cs="Arial"/>
                <w:b/>
                <w:bCs/>
                <w:color w:val="FFFFFF" w:themeColor="background1"/>
                <w:sz w:val="19"/>
                <w:szCs w:val="19"/>
              </w:rPr>
              <w:t>eau</w:t>
            </w:r>
            <w:r w:rsidRPr="009A2302">
              <w:rPr>
                <w:rFonts w:ascii="Arial" w:eastAsia="Times New Roman" w:hAnsi="Arial" w:cs="Arial"/>
                <w:b/>
                <w:bCs/>
                <w:color w:val="FFFFFF" w:themeColor="background1"/>
                <w:sz w:val="19"/>
                <w:szCs w:val="19"/>
              </w:rPr>
              <w:br/>
              <w:t>(po)</w:t>
            </w:r>
          </w:p>
        </w:tc>
        <w:tc>
          <w:tcPr>
            <w:tcW w:w="2467" w:type="dxa"/>
            <w:tcBorders>
              <w:top w:val="nil"/>
              <w:left w:val="nil"/>
              <w:bottom w:val="single" w:sz="8" w:space="0" w:color="auto"/>
              <w:right w:val="single" w:sz="4" w:space="0" w:color="auto"/>
            </w:tcBorders>
            <w:shd w:val="clear" w:color="auto" w:fill="0070C0"/>
            <w:vAlign w:val="center"/>
            <w:hideMark/>
          </w:tcPr>
          <w:p w14:paraId="1D682FD1" w14:textId="77777777" w:rsidR="00D83289" w:rsidRPr="009A2302" w:rsidRDefault="00D83289" w:rsidP="00D83289">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Nombre et type de toilettes</w:t>
            </w:r>
          </w:p>
        </w:tc>
        <w:tc>
          <w:tcPr>
            <w:tcW w:w="1402" w:type="dxa"/>
            <w:tcBorders>
              <w:top w:val="nil"/>
              <w:left w:val="nil"/>
              <w:bottom w:val="single" w:sz="8" w:space="0" w:color="auto"/>
              <w:right w:val="single" w:sz="8" w:space="0" w:color="auto"/>
            </w:tcBorders>
            <w:shd w:val="clear" w:color="auto" w:fill="0070C0"/>
            <w:vAlign w:val="center"/>
            <w:hideMark/>
          </w:tcPr>
          <w:p w14:paraId="40FF310E" w14:textId="77777777" w:rsidR="00D83289" w:rsidRPr="009A2302" w:rsidRDefault="00D83289" w:rsidP="00D83289">
            <w:pPr>
              <w:spacing w:after="0"/>
              <w:jc w:val="center"/>
              <w:rPr>
                <w:rFonts w:ascii="Arial" w:eastAsia="Times New Roman" w:hAnsi="Arial" w:cs="Arial"/>
                <w:b/>
                <w:bCs/>
                <w:color w:val="FFFFFF" w:themeColor="background1"/>
                <w:sz w:val="19"/>
                <w:szCs w:val="19"/>
              </w:rPr>
            </w:pPr>
            <w:r w:rsidRPr="009A2302">
              <w:rPr>
                <w:rFonts w:ascii="Arial" w:eastAsia="Times New Roman" w:hAnsi="Arial" w:cs="Arial"/>
                <w:b/>
                <w:bCs/>
                <w:color w:val="FFFFFF" w:themeColor="background1"/>
                <w:sz w:val="19"/>
                <w:szCs w:val="19"/>
              </w:rPr>
              <w:t xml:space="preserve">Diamètre de </w:t>
            </w:r>
            <w:r w:rsidRPr="009A2302">
              <w:rPr>
                <w:rFonts w:ascii="Arial" w:eastAsia="Times New Roman" w:hAnsi="Arial" w:cs="Arial"/>
                <w:b/>
                <w:bCs/>
                <w:color w:val="FFFFFF" w:themeColor="background1"/>
                <w:sz w:val="19"/>
                <w:szCs w:val="19"/>
              </w:rPr>
              <w:br/>
              <w:t>compteur suggéré</w:t>
            </w:r>
            <w:r w:rsidRPr="009A2302">
              <w:rPr>
                <w:rFonts w:ascii="Arial" w:eastAsia="Times New Roman" w:hAnsi="Arial" w:cs="Arial"/>
                <w:b/>
                <w:bCs/>
                <w:color w:val="FFFFFF" w:themeColor="background1"/>
                <w:sz w:val="19"/>
                <w:szCs w:val="19"/>
              </w:rPr>
              <w:br/>
              <w:t>(voir notes)</w:t>
            </w:r>
          </w:p>
        </w:tc>
      </w:tr>
      <w:tr w:rsidR="00D83289" w:rsidRPr="008362D2" w14:paraId="37BE0D1F" w14:textId="77777777" w:rsidTr="00DA5FA5">
        <w:trPr>
          <w:trHeight w:val="2155"/>
          <w:jc w:val="center"/>
        </w:trPr>
        <w:tc>
          <w:tcPr>
            <w:tcW w:w="4668" w:type="dxa"/>
            <w:tcBorders>
              <w:top w:val="nil"/>
              <w:left w:val="single" w:sz="8" w:space="0" w:color="auto"/>
              <w:bottom w:val="single" w:sz="4" w:space="0" w:color="auto"/>
              <w:right w:val="single" w:sz="4" w:space="0" w:color="auto"/>
            </w:tcBorders>
            <w:vAlign w:val="center"/>
            <w:hideMark/>
          </w:tcPr>
          <w:p w14:paraId="392B50CD" w14:textId="77777777" w:rsidR="009A2302" w:rsidRDefault="00D83289" w:rsidP="009A2302">
            <w:pPr>
              <w:spacing w:after="60"/>
              <w:ind w:left="210"/>
              <w:jc w:val="left"/>
              <w:rPr>
                <w:rFonts w:ascii="Arial" w:eastAsia="Times New Roman" w:hAnsi="Arial" w:cs="Arial"/>
                <w:b/>
                <w:bCs/>
                <w:sz w:val="20"/>
                <w:szCs w:val="20"/>
              </w:rPr>
            </w:pPr>
            <w:r w:rsidRPr="009A2302">
              <w:rPr>
                <w:rFonts w:ascii="Arial" w:eastAsia="Times New Roman" w:hAnsi="Arial" w:cs="Arial"/>
                <w:b/>
                <w:bCs/>
                <w:sz w:val="20"/>
                <w:szCs w:val="20"/>
              </w:rPr>
              <w:t>Résidence unifamiliale et 1</w:t>
            </w:r>
            <w:r w:rsidR="00E16CEF" w:rsidRPr="009A2302">
              <w:rPr>
                <w:rFonts w:ascii="Arial" w:eastAsia="Times New Roman" w:hAnsi="Arial" w:cs="Arial"/>
                <w:b/>
                <w:bCs/>
                <w:sz w:val="20"/>
                <w:szCs w:val="20"/>
              </w:rPr>
              <w:t> </w:t>
            </w:r>
            <w:r w:rsidRPr="009A2302">
              <w:rPr>
                <w:rFonts w:ascii="Arial" w:eastAsia="Times New Roman" w:hAnsi="Arial" w:cs="Arial"/>
                <w:b/>
                <w:bCs/>
                <w:sz w:val="20"/>
                <w:szCs w:val="20"/>
              </w:rPr>
              <w:t xml:space="preserve">ICI </w:t>
            </w:r>
            <w:r w:rsidRPr="009A2302">
              <w:rPr>
                <w:rFonts w:ascii="Arial" w:eastAsia="Times New Roman" w:hAnsi="Arial" w:cs="Arial"/>
                <w:b/>
                <w:bCs/>
                <w:sz w:val="20"/>
                <w:szCs w:val="20"/>
                <w:u w:val="single"/>
              </w:rPr>
              <w:t>sans usage d</w:t>
            </w:r>
            <w:r w:rsidR="00E16CEF" w:rsidRPr="009A2302">
              <w:rPr>
                <w:rFonts w:ascii="Arial" w:eastAsia="Times New Roman" w:hAnsi="Arial" w:cs="Arial"/>
                <w:b/>
                <w:bCs/>
                <w:sz w:val="20"/>
                <w:szCs w:val="20"/>
                <w:u w:val="single"/>
              </w:rPr>
              <w:t>’</w:t>
            </w:r>
            <w:r w:rsidRPr="009A2302">
              <w:rPr>
                <w:rFonts w:ascii="Arial" w:eastAsia="Times New Roman" w:hAnsi="Arial" w:cs="Arial"/>
                <w:b/>
                <w:bCs/>
                <w:sz w:val="20"/>
                <w:szCs w:val="20"/>
                <w:u w:val="single"/>
              </w:rPr>
              <w:t>eau</w:t>
            </w:r>
            <w:r w:rsidRPr="009A2302">
              <w:rPr>
                <w:rFonts w:ascii="Arial" w:eastAsia="Times New Roman" w:hAnsi="Arial" w:cs="Arial"/>
                <w:b/>
                <w:bCs/>
                <w:sz w:val="20"/>
                <w:szCs w:val="20"/>
              </w:rPr>
              <w:t xml:space="preserve"> dans leurs opérations</w:t>
            </w:r>
            <w:r w:rsidR="00E16CEF" w:rsidRPr="009A2302">
              <w:rPr>
                <w:rFonts w:ascii="Arial" w:eastAsia="Times New Roman" w:hAnsi="Arial" w:cs="Arial"/>
                <w:b/>
                <w:bCs/>
                <w:sz w:val="20"/>
                <w:szCs w:val="20"/>
              </w:rPr>
              <w:t> </w:t>
            </w:r>
            <w:r w:rsidRPr="009A2302">
              <w:rPr>
                <w:rFonts w:ascii="Arial" w:eastAsia="Times New Roman" w:hAnsi="Arial" w:cs="Arial"/>
                <w:b/>
                <w:bCs/>
                <w:sz w:val="20"/>
                <w:szCs w:val="20"/>
              </w:rPr>
              <w:t>:</w:t>
            </w:r>
          </w:p>
          <w:p w14:paraId="0BE8877E" w14:textId="77777777" w:rsidR="009A2302" w:rsidRPr="009A230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9A2302">
              <w:rPr>
                <w:rFonts w:ascii="Arial" w:eastAsia="Times New Roman" w:hAnsi="Arial" w:cs="Arial"/>
                <w:sz w:val="20"/>
                <w:szCs w:val="20"/>
              </w:rPr>
              <w:t>1 petite institution (bibliothèque, hôtel de ville, salle de cours, etc.)</w:t>
            </w:r>
          </w:p>
          <w:p w14:paraId="47856E47" w14:textId="77777777" w:rsidR="009A2302" w:rsidRPr="009A230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9A2302">
              <w:rPr>
                <w:rFonts w:ascii="Arial" w:eastAsia="Times New Roman" w:hAnsi="Arial" w:cs="Arial"/>
                <w:sz w:val="20"/>
                <w:szCs w:val="20"/>
              </w:rPr>
              <w:t>1 commerce de vente au détail (vêtements, chaussures, articles sport</w:t>
            </w:r>
            <w:r w:rsidR="00A97733" w:rsidRPr="009A2302">
              <w:rPr>
                <w:rFonts w:ascii="Arial" w:eastAsia="Times New Roman" w:hAnsi="Arial" w:cs="Arial"/>
                <w:sz w:val="20"/>
                <w:szCs w:val="20"/>
              </w:rPr>
              <w:t>,</w:t>
            </w:r>
            <w:r w:rsidRPr="009A2302">
              <w:rPr>
                <w:rFonts w:ascii="Arial" w:eastAsia="Times New Roman" w:hAnsi="Arial" w:cs="Arial"/>
                <w:sz w:val="20"/>
                <w:szCs w:val="20"/>
              </w:rPr>
              <w:t xml:space="preserve"> etc.)</w:t>
            </w:r>
          </w:p>
          <w:p w14:paraId="2379D6C6" w14:textId="62C5561C" w:rsidR="00D83289" w:rsidRPr="009A230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9A2302">
              <w:rPr>
                <w:rFonts w:ascii="Arial" w:eastAsia="Times New Roman" w:hAnsi="Arial" w:cs="Arial"/>
                <w:sz w:val="20"/>
                <w:szCs w:val="20"/>
              </w:rPr>
              <w:t>1 service professionnel (avocat, notaire, psychologue, etc.)</w:t>
            </w:r>
          </w:p>
        </w:tc>
        <w:tc>
          <w:tcPr>
            <w:tcW w:w="1682" w:type="dxa"/>
            <w:tcBorders>
              <w:top w:val="nil"/>
              <w:left w:val="single" w:sz="4" w:space="0" w:color="auto"/>
              <w:bottom w:val="single" w:sz="4" w:space="0" w:color="auto"/>
              <w:right w:val="single" w:sz="4" w:space="0" w:color="auto"/>
            </w:tcBorders>
            <w:noWrap/>
            <w:vAlign w:val="center"/>
            <w:hideMark/>
          </w:tcPr>
          <w:p w14:paraId="14314053" w14:textId="07963782"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 ou plus</w:t>
            </w:r>
          </w:p>
        </w:tc>
        <w:tc>
          <w:tcPr>
            <w:tcW w:w="2467" w:type="dxa"/>
            <w:tcBorders>
              <w:top w:val="nil"/>
              <w:left w:val="nil"/>
              <w:bottom w:val="single" w:sz="4" w:space="0" w:color="auto"/>
              <w:right w:val="single" w:sz="4" w:space="0" w:color="auto"/>
            </w:tcBorders>
            <w:vAlign w:val="center"/>
            <w:hideMark/>
          </w:tcPr>
          <w:p w14:paraId="407D7430" w14:textId="0442F09D"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à 3</w:t>
            </w:r>
            <w:r w:rsidR="00E16CEF" w:rsidRPr="008362D2">
              <w:rPr>
                <w:rFonts w:ascii="Arial" w:eastAsia="Times New Roman" w:hAnsi="Arial" w:cs="Arial"/>
                <w:sz w:val="20"/>
                <w:szCs w:val="20"/>
              </w:rPr>
              <w:t> </w:t>
            </w:r>
            <w:r w:rsidRPr="008362D2">
              <w:rPr>
                <w:rFonts w:ascii="Arial" w:eastAsia="Times New Roman" w:hAnsi="Arial" w:cs="Arial"/>
                <w:sz w:val="20"/>
                <w:szCs w:val="20"/>
              </w:rPr>
              <w:t>toilettes à réservoir de chasse</w:t>
            </w:r>
          </w:p>
        </w:tc>
        <w:tc>
          <w:tcPr>
            <w:tcW w:w="1402" w:type="dxa"/>
            <w:tcBorders>
              <w:top w:val="nil"/>
              <w:left w:val="nil"/>
              <w:bottom w:val="single" w:sz="4" w:space="0" w:color="auto"/>
              <w:right w:val="single" w:sz="8" w:space="0" w:color="auto"/>
            </w:tcBorders>
            <w:noWrap/>
            <w:vAlign w:val="center"/>
            <w:hideMark/>
          </w:tcPr>
          <w:p w14:paraId="27DF2C95"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w:t>
            </w:r>
          </w:p>
        </w:tc>
      </w:tr>
      <w:tr w:rsidR="00D83289" w:rsidRPr="008362D2" w14:paraId="3C00509F" w14:textId="77777777" w:rsidTr="009169F6">
        <w:trPr>
          <w:trHeight w:val="459"/>
          <w:jc w:val="center"/>
        </w:trPr>
        <w:tc>
          <w:tcPr>
            <w:tcW w:w="4668" w:type="dxa"/>
            <w:vMerge w:val="restart"/>
            <w:tcBorders>
              <w:top w:val="nil"/>
              <w:left w:val="single" w:sz="8" w:space="0" w:color="auto"/>
              <w:bottom w:val="single" w:sz="4" w:space="0" w:color="auto"/>
              <w:right w:val="single" w:sz="4" w:space="0" w:color="auto"/>
            </w:tcBorders>
            <w:vAlign w:val="center"/>
            <w:hideMark/>
          </w:tcPr>
          <w:p w14:paraId="110A328F" w14:textId="41C7C1C5" w:rsidR="00D83289" w:rsidRPr="008362D2" w:rsidRDefault="00D83289" w:rsidP="009169F6">
            <w:pPr>
              <w:spacing w:after="0"/>
              <w:ind w:leftChars="95" w:left="210" w:hanging="1"/>
              <w:jc w:val="left"/>
              <w:rPr>
                <w:rFonts w:ascii="Arial" w:eastAsia="Times New Roman" w:hAnsi="Arial" w:cs="Arial"/>
                <w:sz w:val="20"/>
                <w:szCs w:val="20"/>
              </w:rPr>
            </w:pPr>
            <w:r w:rsidRPr="008362D2">
              <w:rPr>
                <w:rFonts w:ascii="Arial" w:eastAsia="Times New Roman" w:hAnsi="Arial" w:cs="Arial"/>
                <w:b/>
                <w:bCs/>
                <w:sz w:val="20"/>
                <w:szCs w:val="20"/>
              </w:rPr>
              <w:t>Résidence unifamiliale et 1</w:t>
            </w:r>
            <w:r w:rsidR="00E16CEF" w:rsidRPr="008362D2">
              <w:rPr>
                <w:rFonts w:ascii="Arial" w:eastAsia="Times New Roman" w:hAnsi="Arial" w:cs="Arial"/>
                <w:b/>
                <w:bCs/>
                <w:sz w:val="20"/>
                <w:szCs w:val="20"/>
              </w:rPr>
              <w:t> </w:t>
            </w:r>
            <w:r w:rsidRPr="008362D2">
              <w:rPr>
                <w:rFonts w:ascii="Arial" w:eastAsia="Times New Roman" w:hAnsi="Arial" w:cs="Arial"/>
                <w:b/>
                <w:bCs/>
                <w:sz w:val="20"/>
                <w:szCs w:val="20"/>
              </w:rPr>
              <w:t xml:space="preserve">petit ICI </w:t>
            </w:r>
            <w:r w:rsidRPr="008362D2">
              <w:rPr>
                <w:rFonts w:ascii="Arial" w:eastAsia="Times New Roman" w:hAnsi="Arial" w:cs="Arial"/>
                <w:b/>
                <w:bCs/>
                <w:sz w:val="20"/>
                <w:szCs w:val="20"/>
                <w:u w:val="single"/>
              </w:rPr>
              <w:t>avec usage d</w:t>
            </w:r>
            <w:r w:rsidR="00E16CEF" w:rsidRPr="008362D2">
              <w:rPr>
                <w:rFonts w:ascii="Arial" w:eastAsia="Times New Roman" w:hAnsi="Arial" w:cs="Arial"/>
                <w:b/>
                <w:bCs/>
                <w:sz w:val="20"/>
                <w:szCs w:val="20"/>
                <w:u w:val="single"/>
              </w:rPr>
              <w:t>’</w:t>
            </w:r>
            <w:r w:rsidRPr="008362D2">
              <w:rPr>
                <w:rFonts w:ascii="Arial" w:eastAsia="Times New Roman" w:hAnsi="Arial" w:cs="Arial"/>
                <w:b/>
                <w:bCs/>
                <w:sz w:val="20"/>
                <w:szCs w:val="20"/>
                <w:u w:val="single"/>
              </w:rPr>
              <w:t>eau</w:t>
            </w:r>
            <w:r w:rsidRPr="008362D2">
              <w:rPr>
                <w:rFonts w:ascii="Arial" w:eastAsia="Times New Roman" w:hAnsi="Arial" w:cs="Arial"/>
                <w:b/>
                <w:bCs/>
                <w:sz w:val="20"/>
                <w:szCs w:val="20"/>
              </w:rPr>
              <w:t xml:space="preserve"> dans leurs opérations</w:t>
            </w:r>
            <w:r w:rsidR="00E16CEF" w:rsidRPr="008362D2">
              <w:rPr>
                <w:rFonts w:ascii="Arial" w:eastAsia="Times New Roman" w:hAnsi="Arial" w:cs="Arial"/>
                <w:b/>
                <w:bCs/>
                <w:sz w:val="20"/>
                <w:szCs w:val="20"/>
              </w:rPr>
              <w:t> </w:t>
            </w:r>
            <w:r w:rsidRPr="008362D2">
              <w:rPr>
                <w:rFonts w:ascii="Arial" w:eastAsia="Times New Roman" w:hAnsi="Arial" w:cs="Arial"/>
                <w:b/>
                <w:bCs/>
                <w:sz w:val="20"/>
                <w:szCs w:val="20"/>
              </w:rPr>
              <w:t>:</w:t>
            </w:r>
            <w:r w:rsidRPr="008362D2">
              <w:rPr>
                <w:rFonts w:ascii="Arial" w:eastAsia="Times New Roman" w:hAnsi="Arial" w:cs="Arial"/>
                <w:sz w:val="20"/>
                <w:szCs w:val="20"/>
              </w:rPr>
              <w:br/>
              <w:t>(coiffure, boucherie, boulangerie, garage, etc.)</w:t>
            </w:r>
          </w:p>
        </w:tc>
        <w:tc>
          <w:tcPr>
            <w:tcW w:w="1682" w:type="dxa"/>
            <w:tcBorders>
              <w:top w:val="nil"/>
              <w:left w:val="single" w:sz="4" w:space="0" w:color="auto"/>
              <w:bottom w:val="single" w:sz="4" w:space="0" w:color="auto"/>
              <w:right w:val="single" w:sz="4" w:space="0" w:color="auto"/>
            </w:tcBorders>
            <w:noWrap/>
            <w:vAlign w:val="center"/>
            <w:hideMark/>
          </w:tcPr>
          <w:p w14:paraId="4F4258B0" w14:textId="28DC2549"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 ou plus</w:t>
            </w:r>
          </w:p>
        </w:tc>
        <w:tc>
          <w:tcPr>
            <w:tcW w:w="2467" w:type="dxa"/>
            <w:tcBorders>
              <w:top w:val="nil"/>
              <w:left w:val="nil"/>
              <w:bottom w:val="single" w:sz="4" w:space="0" w:color="auto"/>
              <w:right w:val="single" w:sz="4" w:space="0" w:color="auto"/>
            </w:tcBorders>
            <w:vAlign w:val="center"/>
            <w:hideMark/>
          </w:tcPr>
          <w:p w14:paraId="0C402F15"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à 3</w:t>
            </w:r>
            <w:r w:rsidR="00E16CEF"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3F512F61" w14:textId="308C2A51"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réservoir de chasse</w:t>
            </w:r>
          </w:p>
        </w:tc>
        <w:tc>
          <w:tcPr>
            <w:tcW w:w="1402" w:type="dxa"/>
            <w:tcBorders>
              <w:top w:val="nil"/>
              <w:left w:val="nil"/>
              <w:bottom w:val="single" w:sz="4" w:space="0" w:color="auto"/>
              <w:right w:val="single" w:sz="8" w:space="0" w:color="auto"/>
            </w:tcBorders>
            <w:noWrap/>
            <w:vAlign w:val="center"/>
            <w:hideMark/>
          </w:tcPr>
          <w:p w14:paraId="2893751B"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w:t>
            </w:r>
          </w:p>
        </w:tc>
      </w:tr>
      <w:tr w:rsidR="00D83289" w:rsidRPr="008362D2" w14:paraId="68C95806" w14:textId="77777777" w:rsidTr="009169F6">
        <w:trPr>
          <w:trHeight w:val="459"/>
          <w:jc w:val="center"/>
        </w:trPr>
        <w:tc>
          <w:tcPr>
            <w:tcW w:w="4668" w:type="dxa"/>
            <w:vMerge/>
            <w:tcBorders>
              <w:top w:val="nil"/>
              <w:left w:val="single" w:sz="8" w:space="0" w:color="auto"/>
              <w:bottom w:val="single" w:sz="4" w:space="0" w:color="auto"/>
              <w:right w:val="single" w:sz="4" w:space="0" w:color="auto"/>
            </w:tcBorders>
            <w:vAlign w:val="center"/>
            <w:hideMark/>
          </w:tcPr>
          <w:p w14:paraId="7321A5FF" w14:textId="77777777" w:rsidR="00D83289" w:rsidRPr="008362D2" w:rsidRDefault="00D83289" w:rsidP="00D83289">
            <w:pPr>
              <w:spacing w:after="0"/>
              <w:jc w:val="left"/>
              <w:rPr>
                <w:rFonts w:ascii="Arial" w:eastAsia="Times New Roman" w:hAnsi="Arial" w:cs="Arial"/>
                <w:sz w:val="20"/>
                <w:szCs w:val="20"/>
              </w:rPr>
            </w:pPr>
          </w:p>
        </w:tc>
        <w:tc>
          <w:tcPr>
            <w:tcW w:w="1682" w:type="dxa"/>
            <w:tcBorders>
              <w:top w:val="nil"/>
              <w:left w:val="single" w:sz="4" w:space="0" w:color="auto"/>
              <w:bottom w:val="single" w:sz="4" w:space="0" w:color="auto"/>
              <w:right w:val="single" w:sz="4" w:space="0" w:color="auto"/>
            </w:tcBorders>
            <w:noWrap/>
            <w:vAlign w:val="center"/>
            <w:hideMark/>
          </w:tcPr>
          <w:p w14:paraId="6CEA175A" w14:textId="607BA422"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16CEF" w:rsidRPr="008362D2">
              <w:rPr>
                <w:rFonts w:ascii="Arial" w:eastAsia="Times New Roman" w:hAnsi="Arial" w:cs="Arial"/>
                <w:sz w:val="20"/>
                <w:szCs w:val="20"/>
              </w:rPr>
              <w:t> </w:t>
            </w:r>
            <w:r w:rsidRPr="008362D2">
              <w:rPr>
                <w:rFonts w:ascii="Arial" w:eastAsia="Times New Roman" w:hAnsi="Arial" w:cs="Arial"/>
                <w:sz w:val="20"/>
                <w:szCs w:val="20"/>
              </w:rPr>
              <w:t>po ou plus</w:t>
            </w:r>
          </w:p>
        </w:tc>
        <w:tc>
          <w:tcPr>
            <w:tcW w:w="2467" w:type="dxa"/>
            <w:tcBorders>
              <w:top w:val="nil"/>
              <w:left w:val="nil"/>
              <w:bottom w:val="single" w:sz="4" w:space="0" w:color="auto"/>
              <w:right w:val="single" w:sz="4" w:space="0" w:color="auto"/>
            </w:tcBorders>
            <w:vAlign w:val="center"/>
            <w:hideMark/>
          </w:tcPr>
          <w:p w14:paraId="1BC17A56"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à 3</w:t>
            </w:r>
            <w:r w:rsidR="00E16CEF"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6B8ED14D" w14:textId="0850B878"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réservoir de chasse</w:t>
            </w:r>
          </w:p>
        </w:tc>
        <w:tc>
          <w:tcPr>
            <w:tcW w:w="1402" w:type="dxa"/>
            <w:tcBorders>
              <w:top w:val="nil"/>
              <w:left w:val="nil"/>
              <w:bottom w:val="single" w:sz="4" w:space="0" w:color="auto"/>
              <w:right w:val="single" w:sz="8" w:space="0" w:color="auto"/>
            </w:tcBorders>
            <w:noWrap/>
            <w:vAlign w:val="center"/>
            <w:hideMark/>
          </w:tcPr>
          <w:p w14:paraId="61006FAE" w14:textId="04897F7A"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16CEF" w:rsidRPr="008362D2">
              <w:rPr>
                <w:rFonts w:ascii="Arial" w:eastAsia="Times New Roman" w:hAnsi="Arial" w:cs="Arial"/>
                <w:sz w:val="20"/>
                <w:szCs w:val="20"/>
              </w:rPr>
              <w:t> </w:t>
            </w:r>
            <w:r w:rsidRPr="008362D2">
              <w:rPr>
                <w:rFonts w:ascii="Arial" w:eastAsia="Times New Roman" w:hAnsi="Arial" w:cs="Arial"/>
                <w:sz w:val="20"/>
                <w:szCs w:val="20"/>
              </w:rPr>
              <w:t>po.</w:t>
            </w:r>
          </w:p>
        </w:tc>
      </w:tr>
      <w:tr w:rsidR="00D83289" w:rsidRPr="008362D2" w14:paraId="005F6F1B" w14:textId="77777777" w:rsidTr="009169F6">
        <w:trPr>
          <w:trHeight w:val="256"/>
          <w:jc w:val="center"/>
        </w:trPr>
        <w:tc>
          <w:tcPr>
            <w:tcW w:w="4668" w:type="dxa"/>
            <w:vMerge w:val="restart"/>
            <w:tcBorders>
              <w:top w:val="nil"/>
              <w:left w:val="single" w:sz="8" w:space="0" w:color="auto"/>
              <w:bottom w:val="single" w:sz="4" w:space="0" w:color="auto"/>
              <w:right w:val="single" w:sz="4" w:space="0" w:color="auto"/>
            </w:tcBorders>
            <w:vAlign w:val="center"/>
            <w:hideMark/>
          </w:tcPr>
          <w:p w14:paraId="0F42DB03" w14:textId="3971F6CD" w:rsidR="00D83289" w:rsidRPr="008362D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8362D2">
              <w:rPr>
                <w:rFonts w:ascii="Arial" w:eastAsia="Times New Roman" w:hAnsi="Arial" w:cs="Arial"/>
                <w:sz w:val="20"/>
                <w:szCs w:val="20"/>
              </w:rPr>
              <w:t>1 à 3</w:t>
            </w:r>
            <w:r w:rsidR="00E16CEF" w:rsidRPr="008362D2">
              <w:rPr>
                <w:rFonts w:ascii="Arial" w:eastAsia="Times New Roman" w:hAnsi="Arial" w:cs="Arial"/>
                <w:sz w:val="20"/>
                <w:szCs w:val="20"/>
              </w:rPr>
              <w:t> </w:t>
            </w:r>
            <w:r w:rsidRPr="008362D2">
              <w:rPr>
                <w:rFonts w:ascii="Arial" w:eastAsia="Times New Roman" w:hAnsi="Arial" w:cs="Arial"/>
                <w:sz w:val="20"/>
                <w:szCs w:val="20"/>
              </w:rPr>
              <w:t>logements et 1</w:t>
            </w:r>
            <w:r w:rsidR="00E16CEF" w:rsidRPr="008362D2">
              <w:rPr>
                <w:rFonts w:ascii="Arial" w:eastAsia="Times New Roman" w:hAnsi="Arial" w:cs="Arial"/>
                <w:sz w:val="20"/>
                <w:szCs w:val="20"/>
              </w:rPr>
              <w:t> </w:t>
            </w:r>
            <w:r w:rsidRPr="008362D2">
              <w:rPr>
                <w:rFonts w:ascii="Arial" w:eastAsia="Times New Roman" w:hAnsi="Arial" w:cs="Arial"/>
                <w:sz w:val="20"/>
                <w:szCs w:val="20"/>
              </w:rPr>
              <w:t xml:space="preserve">dépanneur </w:t>
            </w:r>
            <w:r w:rsidRPr="009A2302">
              <w:rPr>
                <w:rFonts w:ascii="Arial" w:eastAsia="Times New Roman" w:hAnsi="Arial" w:cs="Arial"/>
                <w:sz w:val="20"/>
                <w:szCs w:val="20"/>
              </w:rPr>
              <w:t>sans</w:t>
            </w:r>
            <w:r w:rsidRPr="008362D2">
              <w:rPr>
                <w:rFonts w:ascii="Arial" w:eastAsia="Times New Roman" w:hAnsi="Arial" w:cs="Arial"/>
                <w:sz w:val="20"/>
                <w:szCs w:val="20"/>
              </w:rPr>
              <w:t xml:space="preserve"> réfrigérateur ni congélateur refroidi à l</w:t>
            </w:r>
            <w:r w:rsidR="00E16CEF" w:rsidRPr="008362D2">
              <w:rPr>
                <w:rFonts w:ascii="Arial" w:eastAsia="Times New Roman" w:hAnsi="Arial" w:cs="Arial"/>
                <w:sz w:val="20"/>
                <w:szCs w:val="20"/>
              </w:rPr>
              <w:t>’</w:t>
            </w:r>
            <w:r w:rsidRPr="008362D2">
              <w:rPr>
                <w:rFonts w:ascii="Arial" w:eastAsia="Times New Roman" w:hAnsi="Arial" w:cs="Arial"/>
                <w:sz w:val="20"/>
                <w:szCs w:val="20"/>
              </w:rPr>
              <w:t>eau</w:t>
            </w:r>
          </w:p>
        </w:tc>
        <w:tc>
          <w:tcPr>
            <w:tcW w:w="1682" w:type="dxa"/>
            <w:tcBorders>
              <w:top w:val="nil"/>
              <w:left w:val="single" w:sz="4" w:space="0" w:color="auto"/>
              <w:bottom w:val="single" w:sz="4" w:space="0" w:color="auto"/>
              <w:right w:val="single" w:sz="4" w:space="0" w:color="auto"/>
            </w:tcBorders>
            <w:noWrap/>
            <w:vAlign w:val="center"/>
            <w:hideMark/>
          </w:tcPr>
          <w:p w14:paraId="12D8CD19" w14:textId="6415E200"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16CEF" w:rsidRPr="008362D2">
              <w:rPr>
                <w:rFonts w:ascii="Arial" w:eastAsia="Times New Roman" w:hAnsi="Arial" w:cs="Arial"/>
                <w:sz w:val="20"/>
                <w:szCs w:val="20"/>
              </w:rPr>
              <w:t> </w:t>
            </w:r>
            <w:r w:rsidRPr="008362D2">
              <w:rPr>
                <w:rFonts w:ascii="Arial" w:eastAsia="Times New Roman" w:hAnsi="Arial" w:cs="Arial"/>
                <w:sz w:val="20"/>
                <w:szCs w:val="20"/>
              </w:rPr>
              <w:t>po ou plus</w:t>
            </w:r>
          </w:p>
        </w:tc>
        <w:tc>
          <w:tcPr>
            <w:tcW w:w="2467" w:type="dxa"/>
            <w:tcBorders>
              <w:top w:val="nil"/>
              <w:left w:val="nil"/>
              <w:bottom w:val="single" w:sz="4" w:space="0" w:color="auto"/>
              <w:right w:val="single" w:sz="4" w:space="0" w:color="auto"/>
            </w:tcBorders>
            <w:vAlign w:val="center"/>
            <w:hideMark/>
          </w:tcPr>
          <w:p w14:paraId="1EEF5BED"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à 4</w:t>
            </w:r>
            <w:r w:rsidR="00E16CEF"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2240E4BE" w14:textId="02B96F4C"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réservoir de chasse</w:t>
            </w:r>
          </w:p>
        </w:tc>
        <w:tc>
          <w:tcPr>
            <w:tcW w:w="1402" w:type="dxa"/>
            <w:tcBorders>
              <w:top w:val="nil"/>
              <w:left w:val="nil"/>
              <w:bottom w:val="single" w:sz="4" w:space="0" w:color="auto"/>
              <w:right w:val="single" w:sz="8" w:space="0" w:color="auto"/>
            </w:tcBorders>
            <w:noWrap/>
            <w:vAlign w:val="center"/>
            <w:hideMark/>
          </w:tcPr>
          <w:p w14:paraId="2E940A64" w14:textId="32A04A92"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16CEF" w:rsidRPr="008362D2">
              <w:rPr>
                <w:rFonts w:ascii="Arial" w:eastAsia="Times New Roman" w:hAnsi="Arial" w:cs="Arial"/>
                <w:sz w:val="20"/>
                <w:szCs w:val="20"/>
              </w:rPr>
              <w:t> </w:t>
            </w:r>
            <w:r w:rsidRPr="008362D2">
              <w:rPr>
                <w:rFonts w:ascii="Arial" w:eastAsia="Times New Roman" w:hAnsi="Arial" w:cs="Arial"/>
                <w:sz w:val="20"/>
                <w:szCs w:val="20"/>
              </w:rPr>
              <w:t>po.</w:t>
            </w:r>
          </w:p>
        </w:tc>
      </w:tr>
      <w:tr w:rsidR="00D83289" w:rsidRPr="008362D2" w14:paraId="66B47416" w14:textId="77777777" w:rsidTr="009169F6">
        <w:trPr>
          <w:trHeight w:val="769"/>
          <w:jc w:val="center"/>
        </w:trPr>
        <w:tc>
          <w:tcPr>
            <w:tcW w:w="4668" w:type="dxa"/>
            <w:vMerge/>
            <w:tcBorders>
              <w:top w:val="nil"/>
              <w:left w:val="single" w:sz="8" w:space="0" w:color="auto"/>
              <w:bottom w:val="single" w:sz="4" w:space="0" w:color="auto"/>
              <w:right w:val="single" w:sz="4" w:space="0" w:color="auto"/>
            </w:tcBorders>
            <w:vAlign w:val="center"/>
            <w:hideMark/>
          </w:tcPr>
          <w:p w14:paraId="68360AF0" w14:textId="77777777" w:rsidR="00D83289" w:rsidRPr="008362D2" w:rsidRDefault="00D83289" w:rsidP="00D83289">
            <w:pPr>
              <w:spacing w:after="0"/>
              <w:jc w:val="left"/>
              <w:rPr>
                <w:rFonts w:ascii="Arial" w:eastAsia="Times New Roman" w:hAnsi="Arial" w:cs="Arial"/>
                <w:sz w:val="20"/>
                <w:szCs w:val="20"/>
              </w:rPr>
            </w:pPr>
          </w:p>
        </w:tc>
        <w:tc>
          <w:tcPr>
            <w:tcW w:w="1682" w:type="dxa"/>
            <w:tcBorders>
              <w:top w:val="nil"/>
              <w:left w:val="single" w:sz="4" w:space="0" w:color="auto"/>
              <w:bottom w:val="single" w:sz="4" w:space="0" w:color="auto"/>
              <w:right w:val="single" w:sz="4" w:space="0" w:color="auto"/>
            </w:tcBorders>
            <w:noWrap/>
            <w:vAlign w:val="center"/>
            <w:hideMark/>
          </w:tcPr>
          <w:p w14:paraId="7C4E98DD" w14:textId="2FD4302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1/2 po ou plus</w:t>
            </w:r>
          </w:p>
        </w:tc>
        <w:tc>
          <w:tcPr>
            <w:tcW w:w="2467" w:type="dxa"/>
            <w:tcBorders>
              <w:top w:val="nil"/>
              <w:left w:val="nil"/>
              <w:bottom w:val="single" w:sz="4" w:space="0" w:color="auto"/>
              <w:right w:val="single" w:sz="4" w:space="0" w:color="auto"/>
            </w:tcBorders>
            <w:vAlign w:val="center"/>
            <w:hideMark/>
          </w:tcPr>
          <w:p w14:paraId="5A64A6EC"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à 3</w:t>
            </w:r>
            <w:r w:rsidR="00E16CEF"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07A048DD" w14:textId="77777777" w:rsidR="00DA5FA5"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réservoir de chasse +</w:t>
            </w:r>
            <w:r w:rsidRPr="008362D2">
              <w:rPr>
                <w:rFonts w:ascii="Arial" w:eastAsia="Times New Roman" w:hAnsi="Arial" w:cs="Arial"/>
                <w:sz w:val="20"/>
                <w:szCs w:val="20"/>
              </w:rPr>
              <w:br/>
              <w:t xml:space="preserve"> 1 à 2</w:t>
            </w:r>
            <w:r w:rsidR="00E16CEF"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6E4B524A" w14:textId="74AF641B"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soupape de chasse (sans réservoir)</w:t>
            </w:r>
          </w:p>
        </w:tc>
        <w:tc>
          <w:tcPr>
            <w:tcW w:w="1402" w:type="dxa"/>
            <w:tcBorders>
              <w:top w:val="nil"/>
              <w:left w:val="nil"/>
              <w:bottom w:val="single" w:sz="4" w:space="0" w:color="auto"/>
              <w:right w:val="single" w:sz="8" w:space="0" w:color="auto"/>
            </w:tcBorders>
            <w:noWrap/>
            <w:vAlign w:val="center"/>
            <w:hideMark/>
          </w:tcPr>
          <w:p w14:paraId="5AA0D266"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1/2 po.</w:t>
            </w:r>
          </w:p>
        </w:tc>
      </w:tr>
      <w:tr w:rsidR="00D83289" w:rsidRPr="008362D2" w14:paraId="415C0807" w14:textId="77777777" w:rsidTr="00DA5FA5">
        <w:trPr>
          <w:trHeight w:val="957"/>
          <w:jc w:val="center"/>
        </w:trPr>
        <w:tc>
          <w:tcPr>
            <w:tcW w:w="4668" w:type="dxa"/>
            <w:tcBorders>
              <w:top w:val="nil"/>
              <w:left w:val="single" w:sz="8" w:space="0" w:color="auto"/>
              <w:bottom w:val="single" w:sz="4" w:space="0" w:color="auto"/>
              <w:right w:val="single" w:sz="4" w:space="0" w:color="auto"/>
            </w:tcBorders>
            <w:vAlign w:val="center"/>
            <w:hideMark/>
          </w:tcPr>
          <w:p w14:paraId="33D65273" w14:textId="4C338FA8" w:rsidR="00D83289" w:rsidRPr="008362D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8362D2">
              <w:rPr>
                <w:rFonts w:ascii="Arial" w:eastAsia="Times New Roman" w:hAnsi="Arial" w:cs="Arial"/>
                <w:sz w:val="20"/>
                <w:szCs w:val="20"/>
              </w:rPr>
              <w:t>1 à 3</w:t>
            </w:r>
            <w:r w:rsidR="00E16CEF" w:rsidRPr="008362D2">
              <w:rPr>
                <w:rFonts w:ascii="Arial" w:eastAsia="Times New Roman" w:hAnsi="Arial" w:cs="Arial"/>
                <w:sz w:val="20"/>
                <w:szCs w:val="20"/>
              </w:rPr>
              <w:t> </w:t>
            </w:r>
            <w:r w:rsidRPr="008362D2">
              <w:rPr>
                <w:rFonts w:ascii="Arial" w:eastAsia="Times New Roman" w:hAnsi="Arial" w:cs="Arial"/>
                <w:sz w:val="20"/>
                <w:szCs w:val="20"/>
              </w:rPr>
              <w:t>logements et 1</w:t>
            </w:r>
            <w:r w:rsidR="00E16CEF" w:rsidRPr="008362D2">
              <w:rPr>
                <w:rFonts w:ascii="Arial" w:eastAsia="Times New Roman" w:hAnsi="Arial" w:cs="Arial"/>
                <w:sz w:val="20"/>
                <w:szCs w:val="20"/>
              </w:rPr>
              <w:t> </w:t>
            </w:r>
            <w:r w:rsidRPr="008362D2">
              <w:rPr>
                <w:rFonts w:ascii="Arial" w:eastAsia="Times New Roman" w:hAnsi="Arial" w:cs="Arial"/>
                <w:sz w:val="20"/>
                <w:szCs w:val="20"/>
              </w:rPr>
              <w:t xml:space="preserve">dépanneur </w:t>
            </w:r>
            <w:r w:rsidRPr="009A2302">
              <w:rPr>
                <w:rFonts w:ascii="Arial" w:eastAsia="Times New Roman" w:hAnsi="Arial" w:cs="Arial"/>
                <w:sz w:val="20"/>
                <w:szCs w:val="20"/>
              </w:rPr>
              <w:t>avec</w:t>
            </w:r>
            <w:r w:rsidRPr="008362D2">
              <w:rPr>
                <w:rFonts w:ascii="Arial" w:eastAsia="Times New Roman" w:hAnsi="Arial" w:cs="Arial"/>
                <w:sz w:val="20"/>
                <w:szCs w:val="20"/>
              </w:rPr>
              <w:t xml:space="preserve"> réfrigérateurs ou congélateurs refroidis à l</w:t>
            </w:r>
            <w:r w:rsidR="00E16CEF" w:rsidRPr="008362D2">
              <w:rPr>
                <w:rFonts w:ascii="Arial" w:eastAsia="Times New Roman" w:hAnsi="Arial" w:cs="Arial"/>
                <w:sz w:val="20"/>
                <w:szCs w:val="20"/>
              </w:rPr>
              <w:t>’</w:t>
            </w:r>
            <w:r w:rsidRPr="008362D2">
              <w:rPr>
                <w:rFonts w:ascii="Arial" w:eastAsia="Times New Roman" w:hAnsi="Arial" w:cs="Arial"/>
                <w:sz w:val="20"/>
                <w:szCs w:val="20"/>
              </w:rPr>
              <w:t>eau</w:t>
            </w:r>
          </w:p>
        </w:tc>
        <w:tc>
          <w:tcPr>
            <w:tcW w:w="1682" w:type="dxa"/>
            <w:tcBorders>
              <w:top w:val="nil"/>
              <w:left w:val="single" w:sz="4" w:space="0" w:color="auto"/>
              <w:bottom w:val="single" w:sz="4" w:space="0" w:color="auto"/>
              <w:right w:val="single" w:sz="4" w:space="0" w:color="auto"/>
            </w:tcBorders>
            <w:noWrap/>
            <w:vAlign w:val="center"/>
            <w:hideMark/>
          </w:tcPr>
          <w:p w14:paraId="4025D32E" w14:textId="7A4823E1"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 ou plus</w:t>
            </w:r>
          </w:p>
        </w:tc>
        <w:tc>
          <w:tcPr>
            <w:tcW w:w="2467" w:type="dxa"/>
            <w:tcBorders>
              <w:top w:val="nil"/>
              <w:left w:val="nil"/>
              <w:bottom w:val="single" w:sz="4" w:space="0" w:color="auto"/>
              <w:right w:val="single" w:sz="4" w:space="0" w:color="auto"/>
            </w:tcBorders>
            <w:vAlign w:val="center"/>
            <w:hideMark/>
          </w:tcPr>
          <w:p w14:paraId="0623578B"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 </w:t>
            </w:r>
          </w:p>
        </w:tc>
        <w:tc>
          <w:tcPr>
            <w:tcW w:w="1402" w:type="dxa"/>
            <w:tcBorders>
              <w:top w:val="nil"/>
              <w:left w:val="nil"/>
              <w:bottom w:val="single" w:sz="4" w:space="0" w:color="auto"/>
              <w:right w:val="single" w:sz="8" w:space="0" w:color="auto"/>
            </w:tcBorders>
            <w:noWrap/>
            <w:vAlign w:val="center"/>
            <w:hideMark/>
          </w:tcPr>
          <w:p w14:paraId="14E21C15"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À évaluer</w:t>
            </w:r>
          </w:p>
        </w:tc>
      </w:tr>
      <w:tr w:rsidR="00D83289" w:rsidRPr="008362D2" w14:paraId="51AD2CB9" w14:textId="77777777" w:rsidTr="00DA5FA5">
        <w:trPr>
          <w:trHeight w:val="716"/>
          <w:jc w:val="center"/>
        </w:trPr>
        <w:tc>
          <w:tcPr>
            <w:tcW w:w="4668" w:type="dxa"/>
            <w:vMerge w:val="restart"/>
            <w:tcBorders>
              <w:top w:val="nil"/>
              <w:left w:val="single" w:sz="8" w:space="0" w:color="auto"/>
              <w:bottom w:val="single" w:sz="4" w:space="0" w:color="auto"/>
              <w:right w:val="single" w:sz="4" w:space="0" w:color="auto"/>
            </w:tcBorders>
            <w:vAlign w:val="center"/>
            <w:hideMark/>
          </w:tcPr>
          <w:p w14:paraId="26DD56AF" w14:textId="77777777" w:rsidR="009A2302" w:rsidRDefault="00D83289" w:rsidP="009A2302">
            <w:pPr>
              <w:spacing w:after="60"/>
              <w:ind w:left="210"/>
              <w:jc w:val="left"/>
              <w:rPr>
                <w:rFonts w:ascii="Arial" w:eastAsia="Times New Roman" w:hAnsi="Arial" w:cs="Arial"/>
                <w:b/>
                <w:bCs/>
                <w:sz w:val="20"/>
                <w:szCs w:val="20"/>
              </w:rPr>
            </w:pPr>
            <w:r w:rsidRPr="008362D2">
              <w:rPr>
                <w:rFonts w:ascii="Arial" w:eastAsia="Times New Roman" w:hAnsi="Arial" w:cs="Arial"/>
                <w:b/>
                <w:bCs/>
                <w:sz w:val="20"/>
                <w:szCs w:val="20"/>
              </w:rPr>
              <w:t>1 à 3</w:t>
            </w:r>
            <w:r w:rsidR="00E16CEF" w:rsidRPr="008362D2">
              <w:rPr>
                <w:rFonts w:ascii="Arial" w:eastAsia="Times New Roman" w:hAnsi="Arial" w:cs="Arial"/>
                <w:b/>
                <w:bCs/>
                <w:sz w:val="20"/>
                <w:szCs w:val="20"/>
              </w:rPr>
              <w:t> </w:t>
            </w:r>
            <w:r w:rsidRPr="008362D2">
              <w:rPr>
                <w:rFonts w:ascii="Arial" w:eastAsia="Times New Roman" w:hAnsi="Arial" w:cs="Arial"/>
                <w:b/>
                <w:bCs/>
                <w:sz w:val="20"/>
                <w:szCs w:val="20"/>
              </w:rPr>
              <w:t>logements et 1</w:t>
            </w:r>
            <w:r w:rsidR="00E16CEF" w:rsidRPr="008362D2">
              <w:rPr>
                <w:rFonts w:ascii="Arial" w:eastAsia="Times New Roman" w:hAnsi="Arial" w:cs="Arial"/>
                <w:b/>
                <w:bCs/>
                <w:sz w:val="20"/>
                <w:szCs w:val="20"/>
              </w:rPr>
              <w:t> </w:t>
            </w:r>
            <w:r w:rsidRPr="008362D2">
              <w:rPr>
                <w:rFonts w:ascii="Arial" w:eastAsia="Times New Roman" w:hAnsi="Arial" w:cs="Arial"/>
                <w:b/>
                <w:bCs/>
                <w:sz w:val="20"/>
                <w:szCs w:val="20"/>
              </w:rPr>
              <w:t xml:space="preserve">ICI </w:t>
            </w:r>
            <w:r w:rsidRPr="008362D2">
              <w:rPr>
                <w:rFonts w:ascii="Arial" w:eastAsia="Times New Roman" w:hAnsi="Arial" w:cs="Arial"/>
                <w:b/>
                <w:bCs/>
                <w:sz w:val="20"/>
                <w:szCs w:val="20"/>
                <w:u w:val="single"/>
              </w:rPr>
              <w:t>sans usage d</w:t>
            </w:r>
            <w:r w:rsidR="00E16CEF" w:rsidRPr="008362D2">
              <w:rPr>
                <w:rFonts w:ascii="Arial" w:eastAsia="Times New Roman" w:hAnsi="Arial" w:cs="Arial"/>
                <w:b/>
                <w:bCs/>
                <w:sz w:val="20"/>
                <w:szCs w:val="20"/>
                <w:u w:val="single"/>
              </w:rPr>
              <w:t>’</w:t>
            </w:r>
            <w:r w:rsidRPr="008362D2">
              <w:rPr>
                <w:rFonts w:ascii="Arial" w:eastAsia="Times New Roman" w:hAnsi="Arial" w:cs="Arial"/>
                <w:b/>
                <w:bCs/>
                <w:sz w:val="20"/>
                <w:szCs w:val="20"/>
                <w:u w:val="single"/>
              </w:rPr>
              <w:t>eau</w:t>
            </w:r>
            <w:r w:rsidRPr="008362D2">
              <w:rPr>
                <w:rFonts w:ascii="Arial" w:eastAsia="Times New Roman" w:hAnsi="Arial" w:cs="Arial"/>
                <w:b/>
                <w:bCs/>
                <w:sz w:val="20"/>
                <w:szCs w:val="20"/>
              </w:rPr>
              <w:t xml:space="preserve"> dans leurs opérations</w:t>
            </w:r>
            <w:r w:rsidR="00E16CEF" w:rsidRPr="008362D2">
              <w:rPr>
                <w:rFonts w:ascii="Arial" w:eastAsia="Times New Roman" w:hAnsi="Arial" w:cs="Arial"/>
                <w:b/>
                <w:bCs/>
                <w:sz w:val="20"/>
                <w:szCs w:val="20"/>
              </w:rPr>
              <w:t> </w:t>
            </w:r>
            <w:r w:rsidRPr="008362D2">
              <w:rPr>
                <w:rFonts w:ascii="Arial" w:eastAsia="Times New Roman" w:hAnsi="Arial" w:cs="Arial"/>
                <w:b/>
                <w:bCs/>
                <w:sz w:val="20"/>
                <w:szCs w:val="20"/>
              </w:rPr>
              <w:t>:</w:t>
            </w:r>
          </w:p>
          <w:p w14:paraId="4203046D" w14:textId="4EE5DB06" w:rsidR="009A230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8362D2">
              <w:rPr>
                <w:rFonts w:ascii="Arial" w:eastAsia="Times New Roman" w:hAnsi="Arial" w:cs="Arial"/>
                <w:sz w:val="20"/>
                <w:szCs w:val="20"/>
              </w:rPr>
              <w:t>1 salle de cours (école de karaté, de danse, etc.)</w:t>
            </w:r>
          </w:p>
          <w:p w14:paraId="2B90A968" w14:textId="03A02566" w:rsidR="009A230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8362D2">
              <w:rPr>
                <w:rFonts w:ascii="Arial" w:eastAsia="Times New Roman" w:hAnsi="Arial" w:cs="Arial"/>
                <w:sz w:val="20"/>
                <w:szCs w:val="20"/>
              </w:rPr>
              <w:t>1 commerce de vente au détail (articles de sports, vêtements, chaussures, etc.)</w:t>
            </w:r>
          </w:p>
          <w:p w14:paraId="02ACC971" w14:textId="49437D47" w:rsidR="00D83289" w:rsidRPr="008362D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8362D2">
              <w:rPr>
                <w:rFonts w:ascii="Arial" w:eastAsia="Times New Roman" w:hAnsi="Arial" w:cs="Arial"/>
                <w:sz w:val="20"/>
                <w:szCs w:val="20"/>
              </w:rPr>
              <w:t>1 service professionnel (avocat, notaire, massothérapeute, etc.)</w:t>
            </w:r>
          </w:p>
        </w:tc>
        <w:tc>
          <w:tcPr>
            <w:tcW w:w="1682" w:type="dxa"/>
            <w:tcBorders>
              <w:top w:val="nil"/>
              <w:left w:val="single" w:sz="4" w:space="0" w:color="auto"/>
              <w:bottom w:val="single" w:sz="4" w:space="0" w:color="auto"/>
              <w:right w:val="single" w:sz="4" w:space="0" w:color="auto"/>
            </w:tcBorders>
            <w:noWrap/>
            <w:vAlign w:val="center"/>
            <w:hideMark/>
          </w:tcPr>
          <w:p w14:paraId="39B89FCF" w14:textId="06442A95"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 ou plus</w:t>
            </w:r>
          </w:p>
        </w:tc>
        <w:tc>
          <w:tcPr>
            <w:tcW w:w="2467" w:type="dxa"/>
            <w:tcBorders>
              <w:top w:val="nil"/>
              <w:left w:val="nil"/>
              <w:bottom w:val="single" w:sz="4" w:space="0" w:color="auto"/>
              <w:right w:val="single" w:sz="4" w:space="0" w:color="auto"/>
            </w:tcBorders>
            <w:vAlign w:val="center"/>
            <w:hideMark/>
          </w:tcPr>
          <w:p w14:paraId="01D3458E"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à 5</w:t>
            </w:r>
            <w:r w:rsidR="00E16CEF"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7AD7A509" w14:textId="54EC21A3"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réservoir de chasse</w:t>
            </w:r>
          </w:p>
        </w:tc>
        <w:tc>
          <w:tcPr>
            <w:tcW w:w="1402" w:type="dxa"/>
            <w:tcBorders>
              <w:top w:val="nil"/>
              <w:left w:val="nil"/>
              <w:bottom w:val="single" w:sz="4" w:space="0" w:color="auto"/>
              <w:right w:val="single" w:sz="8" w:space="0" w:color="auto"/>
            </w:tcBorders>
            <w:noWrap/>
            <w:vAlign w:val="center"/>
            <w:hideMark/>
          </w:tcPr>
          <w:p w14:paraId="3DE33D23"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3/4 po.</w:t>
            </w:r>
          </w:p>
        </w:tc>
      </w:tr>
      <w:tr w:rsidR="00D83289" w:rsidRPr="008362D2" w14:paraId="22A3AF5E" w14:textId="77777777" w:rsidTr="00DA5FA5">
        <w:trPr>
          <w:trHeight w:val="1534"/>
          <w:jc w:val="center"/>
        </w:trPr>
        <w:tc>
          <w:tcPr>
            <w:tcW w:w="4668" w:type="dxa"/>
            <w:vMerge/>
            <w:tcBorders>
              <w:top w:val="nil"/>
              <w:left w:val="single" w:sz="8" w:space="0" w:color="auto"/>
              <w:bottom w:val="single" w:sz="4" w:space="0" w:color="auto"/>
              <w:right w:val="single" w:sz="4" w:space="0" w:color="auto"/>
            </w:tcBorders>
            <w:vAlign w:val="center"/>
            <w:hideMark/>
          </w:tcPr>
          <w:p w14:paraId="7B999A35" w14:textId="77777777" w:rsidR="00D83289" w:rsidRPr="008362D2" w:rsidRDefault="00D83289" w:rsidP="00D83289">
            <w:pPr>
              <w:spacing w:after="0"/>
              <w:jc w:val="left"/>
              <w:rPr>
                <w:rFonts w:ascii="Arial" w:eastAsia="Times New Roman" w:hAnsi="Arial" w:cs="Arial"/>
                <w:sz w:val="20"/>
                <w:szCs w:val="20"/>
              </w:rPr>
            </w:pPr>
          </w:p>
        </w:tc>
        <w:tc>
          <w:tcPr>
            <w:tcW w:w="1682" w:type="dxa"/>
            <w:tcBorders>
              <w:top w:val="nil"/>
              <w:left w:val="single" w:sz="4" w:space="0" w:color="auto"/>
              <w:bottom w:val="single" w:sz="4" w:space="0" w:color="auto"/>
              <w:right w:val="single" w:sz="4" w:space="0" w:color="auto"/>
            </w:tcBorders>
            <w:noWrap/>
            <w:vAlign w:val="center"/>
            <w:hideMark/>
          </w:tcPr>
          <w:p w14:paraId="4EBDDDC3" w14:textId="67341A90"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16CEF" w:rsidRPr="008362D2">
              <w:rPr>
                <w:rFonts w:ascii="Arial" w:eastAsia="Times New Roman" w:hAnsi="Arial" w:cs="Arial"/>
                <w:sz w:val="20"/>
                <w:szCs w:val="20"/>
              </w:rPr>
              <w:t> </w:t>
            </w:r>
            <w:r w:rsidRPr="008362D2">
              <w:rPr>
                <w:rFonts w:ascii="Arial" w:eastAsia="Times New Roman" w:hAnsi="Arial" w:cs="Arial"/>
                <w:sz w:val="20"/>
                <w:szCs w:val="20"/>
              </w:rPr>
              <w:t>po ou plus</w:t>
            </w:r>
          </w:p>
        </w:tc>
        <w:tc>
          <w:tcPr>
            <w:tcW w:w="2467" w:type="dxa"/>
            <w:tcBorders>
              <w:top w:val="nil"/>
              <w:left w:val="nil"/>
              <w:bottom w:val="single" w:sz="4" w:space="0" w:color="auto"/>
              <w:right w:val="single" w:sz="4" w:space="0" w:color="auto"/>
            </w:tcBorders>
            <w:vAlign w:val="center"/>
            <w:hideMark/>
          </w:tcPr>
          <w:p w14:paraId="77EA55BB"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à 5</w:t>
            </w:r>
            <w:r w:rsidR="00E16CEF"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64F15B14" w14:textId="37028D0F"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soupape de chasse (sans réservoir)</w:t>
            </w:r>
          </w:p>
        </w:tc>
        <w:tc>
          <w:tcPr>
            <w:tcW w:w="1402" w:type="dxa"/>
            <w:tcBorders>
              <w:top w:val="nil"/>
              <w:left w:val="nil"/>
              <w:bottom w:val="single" w:sz="4" w:space="0" w:color="auto"/>
              <w:right w:val="single" w:sz="8" w:space="0" w:color="auto"/>
            </w:tcBorders>
            <w:noWrap/>
            <w:vAlign w:val="center"/>
            <w:hideMark/>
          </w:tcPr>
          <w:p w14:paraId="1A3FF4EC" w14:textId="7B81019E"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16CEF" w:rsidRPr="008362D2">
              <w:rPr>
                <w:rFonts w:ascii="Arial" w:eastAsia="Times New Roman" w:hAnsi="Arial" w:cs="Arial"/>
                <w:sz w:val="20"/>
                <w:szCs w:val="20"/>
              </w:rPr>
              <w:t> </w:t>
            </w:r>
            <w:r w:rsidRPr="008362D2">
              <w:rPr>
                <w:rFonts w:ascii="Arial" w:eastAsia="Times New Roman" w:hAnsi="Arial" w:cs="Arial"/>
                <w:sz w:val="20"/>
                <w:szCs w:val="20"/>
              </w:rPr>
              <w:t>po.</w:t>
            </w:r>
          </w:p>
        </w:tc>
      </w:tr>
      <w:tr w:rsidR="00D83289" w:rsidRPr="008362D2" w14:paraId="67D0672F" w14:textId="77777777" w:rsidTr="009169F6">
        <w:trPr>
          <w:trHeight w:val="459"/>
          <w:jc w:val="center"/>
        </w:trPr>
        <w:tc>
          <w:tcPr>
            <w:tcW w:w="4668" w:type="dxa"/>
            <w:vMerge w:val="restart"/>
            <w:tcBorders>
              <w:top w:val="nil"/>
              <w:left w:val="single" w:sz="8" w:space="0" w:color="auto"/>
              <w:bottom w:val="single" w:sz="4" w:space="0" w:color="auto"/>
              <w:right w:val="single" w:sz="4" w:space="0" w:color="auto"/>
            </w:tcBorders>
            <w:vAlign w:val="center"/>
            <w:hideMark/>
          </w:tcPr>
          <w:p w14:paraId="7C8B7460" w14:textId="741AE09D" w:rsidR="00D83289" w:rsidRPr="008362D2" w:rsidRDefault="00D83289" w:rsidP="00696022">
            <w:pPr>
              <w:pStyle w:val="Paragraphedeliste"/>
              <w:numPr>
                <w:ilvl w:val="0"/>
                <w:numId w:val="6"/>
              </w:numPr>
              <w:spacing w:after="0"/>
              <w:ind w:left="495" w:hanging="283"/>
              <w:jc w:val="left"/>
              <w:rPr>
                <w:rFonts w:ascii="Arial" w:eastAsia="Times New Roman" w:hAnsi="Arial" w:cs="Arial"/>
                <w:sz w:val="20"/>
                <w:szCs w:val="20"/>
              </w:rPr>
            </w:pPr>
            <w:r w:rsidRPr="009A2302">
              <w:rPr>
                <w:rFonts w:ascii="Arial" w:eastAsia="Times New Roman" w:hAnsi="Arial" w:cs="Arial"/>
                <w:sz w:val="20"/>
                <w:szCs w:val="20"/>
              </w:rPr>
              <w:t>1 à 3</w:t>
            </w:r>
            <w:r w:rsidR="00E16CEF" w:rsidRPr="009A2302">
              <w:rPr>
                <w:rFonts w:ascii="Arial" w:eastAsia="Times New Roman" w:hAnsi="Arial" w:cs="Arial"/>
                <w:sz w:val="20"/>
                <w:szCs w:val="20"/>
              </w:rPr>
              <w:t> </w:t>
            </w:r>
            <w:r w:rsidRPr="009A2302">
              <w:rPr>
                <w:rFonts w:ascii="Arial" w:eastAsia="Times New Roman" w:hAnsi="Arial" w:cs="Arial"/>
                <w:sz w:val="20"/>
                <w:szCs w:val="20"/>
              </w:rPr>
              <w:t>logements et 1</w:t>
            </w:r>
            <w:r w:rsidR="00E16CEF" w:rsidRPr="009A2302">
              <w:rPr>
                <w:rFonts w:ascii="Arial" w:eastAsia="Times New Roman" w:hAnsi="Arial" w:cs="Arial"/>
                <w:sz w:val="20"/>
                <w:szCs w:val="20"/>
              </w:rPr>
              <w:t> </w:t>
            </w:r>
            <w:r w:rsidRPr="009A2302">
              <w:rPr>
                <w:rFonts w:ascii="Arial" w:eastAsia="Times New Roman" w:hAnsi="Arial" w:cs="Arial"/>
                <w:sz w:val="20"/>
                <w:szCs w:val="20"/>
              </w:rPr>
              <w:t>petit ICI avec usage d</w:t>
            </w:r>
            <w:r w:rsidR="00E16CEF" w:rsidRPr="009A2302">
              <w:rPr>
                <w:rFonts w:ascii="Arial" w:eastAsia="Times New Roman" w:hAnsi="Arial" w:cs="Arial"/>
                <w:sz w:val="20"/>
                <w:szCs w:val="20"/>
              </w:rPr>
              <w:t>’</w:t>
            </w:r>
            <w:r w:rsidRPr="009A2302">
              <w:rPr>
                <w:rFonts w:ascii="Arial" w:eastAsia="Times New Roman" w:hAnsi="Arial" w:cs="Arial"/>
                <w:sz w:val="20"/>
                <w:szCs w:val="20"/>
              </w:rPr>
              <w:t>eau dans leurs opérations</w:t>
            </w:r>
            <w:r w:rsidR="00E16CEF" w:rsidRPr="009A2302">
              <w:rPr>
                <w:rFonts w:ascii="Arial" w:eastAsia="Times New Roman" w:hAnsi="Arial" w:cs="Arial"/>
                <w:sz w:val="20"/>
                <w:szCs w:val="20"/>
              </w:rPr>
              <w:t> </w:t>
            </w:r>
            <w:r w:rsidRPr="009A2302">
              <w:rPr>
                <w:rFonts w:ascii="Arial" w:eastAsia="Times New Roman" w:hAnsi="Arial" w:cs="Arial"/>
                <w:sz w:val="20"/>
                <w:szCs w:val="20"/>
              </w:rPr>
              <w:t>:</w:t>
            </w:r>
            <w:r w:rsidR="009A2302">
              <w:rPr>
                <w:rFonts w:ascii="Arial" w:eastAsia="Times New Roman" w:hAnsi="Arial" w:cs="Arial"/>
                <w:sz w:val="20"/>
                <w:szCs w:val="20"/>
              </w:rPr>
              <w:t xml:space="preserve"> </w:t>
            </w:r>
            <w:r w:rsidRPr="008362D2">
              <w:rPr>
                <w:rFonts w:ascii="Arial" w:eastAsia="Times New Roman" w:hAnsi="Arial" w:cs="Arial"/>
                <w:sz w:val="20"/>
                <w:szCs w:val="20"/>
              </w:rPr>
              <w:t>(boucher, boulangerie, petit restaurant, café, etc.)</w:t>
            </w:r>
          </w:p>
        </w:tc>
        <w:tc>
          <w:tcPr>
            <w:tcW w:w="1682" w:type="dxa"/>
            <w:tcBorders>
              <w:top w:val="nil"/>
              <w:left w:val="single" w:sz="4" w:space="0" w:color="auto"/>
              <w:bottom w:val="single" w:sz="4" w:space="0" w:color="auto"/>
              <w:right w:val="single" w:sz="4" w:space="0" w:color="auto"/>
            </w:tcBorders>
            <w:noWrap/>
            <w:vAlign w:val="center"/>
            <w:hideMark/>
          </w:tcPr>
          <w:p w14:paraId="0CFC6ECE" w14:textId="2B740C18"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16CEF" w:rsidRPr="008362D2">
              <w:rPr>
                <w:rFonts w:ascii="Arial" w:eastAsia="Times New Roman" w:hAnsi="Arial" w:cs="Arial"/>
                <w:sz w:val="20"/>
                <w:szCs w:val="20"/>
              </w:rPr>
              <w:t> </w:t>
            </w:r>
            <w:r w:rsidRPr="008362D2">
              <w:rPr>
                <w:rFonts w:ascii="Arial" w:eastAsia="Times New Roman" w:hAnsi="Arial" w:cs="Arial"/>
                <w:sz w:val="20"/>
                <w:szCs w:val="20"/>
              </w:rPr>
              <w:t>po ou plus</w:t>
            </w:r>
          </w:p>
        </w:tc>
        <w:tc>
          <w:tcPr>
            <w:tcW w:w="2467" w:type="dxa"/>
            <w:tcBorders>
              <w:top w:val="nil"/>
              <w:left w:val="nil"/>
              <w:bottom w:val="single" w:sz="4" w:space="0" w:color="auto"/>
              <w:right w:val="single" w:sz="4" w:space="0" w:color="auto"/>
            </w:tcBorders>
            <w:vAlign w:val="center"/>
            <w:hideMark/>
          </w:tcPr>
          <w:p w14:paraId="64971DF4"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à 5</w:t>
            </w:r>
            <w:r w:rsidR="00E16CEF"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4B3385EA" w14:textId="443C9E71"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réservoir de chasse</w:t>
            </w:r>
          </w:p>
        </w:tc>
        <w:tc>
          <w:tcPr>
            <w:tcW w:w="1402" w:type="dxa"/>
            <w:tcBorders>
              <w:top w:val="nil"/>
              <w:left w:val="nil"/>
              <w:bottom w:val="single" w:sz="4" w:space="0" w:color="auto"/>
              <w:right w:val="single" w:sz="8" w:space="0" w:color="auto"/>
            </w:tcBorders>
            <w:noWrap/>
            <w:vAlign w:val="center"/>
            <w:hideMark/>
          </w:tcPr>
          <w:p w14:paraId="12A53AE0" w14:textId="1AEDD014"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w:t>
            </w:r>
            <w:r w:rsidR="00E16CEF" w:rsidRPr="008362D2">
              <w:rPr>
                <w:rFonts w:ascii="Arial" w:eastAsia="Times New Roman" w:hAnsi="Arial" w:cs="Arial"/>
                <w:sz w:val="20"/>
                <w:szCs w:val="20"/>
              </w:rPr>
              <w:t> </w:t>
            </w:r>
            <w:r w:rsidRPr="008362D2">
              <w:rPr>
                <w:rFonts w:ascii="Arial" w:eastAsia="Times New Roman" w:hAnsi="Arial" w:cs="Arial"/>
                <w:sz w:val="20"/>
                <w:szCs w:val="20"/>
              </w:rPr>
              <w:t>po.</w:t>
            </w:r>
          </w:p>
        </w:tc>
      </w:tr>
      <w:tr w:rsidR="00D83289" w:rsidRPr="008362D2" w14:paraId="02456E6F" w14:textId="77777777" w:rsidTr="009169F6">
        <w:trPr>
          <w:trHeight w:val="459"/>
          <w:jc w:val="center"/>
        </w:trPr>
        <w:tc>
          <w:tcPr>
            <w:tcW w:w="4668" w:type="dxa"/>
            <w:vMerge/>
            <w:tcBorders>
              <w:top w:val="nil"/>
              <w:left w:val="single" w:sz="8" w:space="0" w:color="auto"/>
              <w:bottom w:val="single" w:sz="4" w:space="0" w:color="auto"/>
              <w:right w:val="single" w:sz="4" w:space="0" w:color="auto"/>
            </w:tcBorders>
            <w:vAlign w:val="center"/>
            <w:hideMark/>
          </w:tcPr>
          <w:p w14:paraId="41135EAD" w14:textId="77777777" w:rsidR="00D83289" w:rsidRPr="008362D2" w:rsidRDefault="00D83289" w:rsidP="00D83289">
            <w:pPr>
              <w:spacing w:after="0"/>
              <w:jc w:val="left"/>
              <w:rPr>
                <w:rFonts w:ascii="Arial" w:eastAsia="Times New Roman" w:hAnsi="Arial" w:cs="Arial"/>
                <w:sz w:val="20"/>
                <w:szCs w:val="20"/>
              </w:rPr>
            </w:pPr>
          </w:p>
        </w:tc>
        <w:tc>
          <w:tcPr>
            <w:tcW w:w="1682" w:type="dxa"/>
            <w:tcBorders>
              <w:top w:val="nil"/>
              <w:left w:val="single" w:sz="4" w:space="0" w:color="auto"/>
              <w:bottom w:val="single" w:sz="4" w:space="0" w:color="auto"/>
              <w:right w:val="single" w:sz="4" w:space="0" w:color="auto"/>
            </w:tcBorders>
            <w:noWrap/>
            <w:vAlign w:val="center"/>
            <w:hideMark/>
          </w:tcPr>
          <w:p w14:paraId="1F23DC34" w14:textId="073195AD"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1/2 po ou plus</w:t>
            </w:r>
          </w:p>
        </w:tc>
        <w:tc>
          <w:tcPr>
            <w:tcW w:w="2467" w:type="dxa"/>
            <w:tcBorders>
              <w:top w:val="nil"/>
              <w:left w:val="nil"/>
              <w:bottom w:val="single" w:sz="4" w:space="0" w:color="auto"/>
              <w:right w:val="single" w:sz="4" w:space="0" w:color="auto"/>
            </w:tcBorders>
            <w:vAlign w:val="center"/>
            <w:hideMark/>
          </w:tcPr>
          <w:p w14:paraId="0138BE7F" w14:textId="77777777" w:rsidR="00DA5FA5"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à 5</w:t>
            </w:r>
            <w:r w:rsidR="00E16CEF" w:rsidRPr="008362D2">
              <w:rPr>
                <w:rFonts w:ascii="Arial" w:eastAsia="Times New Roman" w:hAnsi="Arial" w:cs="Arial"/>
                <w:sz w:val="20"/>
                <w:szCs w:val="20"/>
              </w:rPr>
              <w:t> </w:t>
            </w:r>
            <w:r w:rsidRPr="008362D2">
              <w:rPr>
                <w:rFonts w:ascii="Arial" w:eastAsia="Times New Roman" w:hAnsi="Arial" w:cs="Arial"/>
                <w:sz w:val="20"/>
                <w:szCs w:val="20"/>
              </w:rPr>
              <w:t xml:space="preserve">toilettes </w:t>
            </w:r>
          </w:p>
          <w:p w14:paraId="3DC38A10" w14:textId="13D58414" w:rsidR="00D83289" w:rsidRPr="008362D2" w:rsidRDefault="00D83289" w:rsidP="00D83289">
            <w:pPr>
              <w:spacing w:after="0"/>
              <w:jc w:val="center"/>
              <w:rPr>
                <w:rFonts w:ascii="Arial" w:eastAsia="Times New Roman" w:hAnsi="Arial" w:cs="Arial"/>
                <w:sz w:val="20"/>
                <w:szCs w:val="20"/>
              </w:rPr>
            </w:pPr>
            <w:proofErr w:type="gramStart"/>
            <w:r w:rsidRPr="008362D2">
              <w:rPr>
                <w:rFonts w:ascii="Arial" w:eastAsia="Times New Roman" w:hAnsi="Arial" w:cs="Arial"/>
                <w:sz w:val="20"/>
                <w:szCs w:val="20"/>
              </w:rPr>
              <w:t>à</w:t>
            </w:r>
            <w:proofErr w:type="gramEnd"/>
            <w:r w:rsidRPr="008362D2">
              <w:rPr>
                <w:rFonts w:ascii="Arial" w:eastAsia="Times New Roman" w:hAnsi="Arial" w:cs="Arial"/>
                <w:sz w:val="20"/>
                <w:szCs w:val="20"/>
              </w:rPr>
              <w:t xml:space="preserve"> soupape de chasse (sans réservoir)</w:t>
            </w:r>
          </w:p>
        </w:tc>
        <w:tc>
          <w:tcPr>
            <w:tcW w:w="1402" w:type="dxa"/>
            <w:tcBorders>
              <w:top w:val="nil"/>
              <w:left w:val="nil"/>
              <w:bottom w:val="single" w:sz="4" w:space="0" w:color="auto"/>
              <w:right w:val="single" w:sz="8" w:space="0" w:color="auto"/>
            </w:tcBorders>
            <w:noWrap/>
            <w:vAlign w:val="center"/>
            <w:hideMark/>
          </w:tcPr>
          <w:p w14:paraId="1194531E"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1 1/2 po.</w:t>
            </w:r>
          </w:p>
        </w:tc>
      </w:tr>
      <w:tr w:rsidR="00D83289" w:rsidRPr="008362D2" w14:paraId="3B22A006" w14:textId="77777777" w:rsidTr="00D75FD3">
        <w:trPr>
          <w:trHeight w:val="534"/>
          <w:jc w:val="center"/>
        </w:trPr>
        <w:tc>
          <w:tcPr>
            <w:tcW w:w="4668" w:type="dxa"/>
            <w:tcBorders>
              <w:top w:val="nil"/>
              <w:left w:val="single" w:sz="8" w:space="0" w:color="auto"/>
              <w:bottom w:val="single" w:sz="8" w:space="0" w:color="auto"/>
              <w:right w:val="single" w:sz="4" w:space="0" w:color="auto"/>
            </w:tcBorders>
            <w:vAlign w:val="center"/>
            <w:hideMark/>
          </w:tcPr>
          <w:p w14:paraId="3CAA4535" w14:textId="77777777" w:rsidR="00D83289" w:rsidRPr="008362D2" w:rsidRDefault="00D83289" w:rsidP="00D83289">
            <w:pPr>
              <w:spacing w:after="0"/>
              <w:ind w:firstLineChars="100" w:firstLine="200"/>
              <w:jc w:val="left"/>
              <w:rPr>
                <w:rFonts w:ascii="Arial" w:eastAsia="Times New Roman" w:hAnsi="Arial" w:cs="Arial"/>
                <w:sz w:val="20"/>
                <w:szCs w:val="20"/>
              </w:rPr>
            </w:pPr>
            <w:r w:rsidRPr="008362D2">
              <w:rPr>
                <w:rFonts w:ascii="Arial" w:eastAsia="Times New Roman" w:hAnsi="Arial" w:cs="Arial"/>
                <w:sz w:val="20"/>
                <w:szCs w:val="20"/>
              </w:rPr>
              <w:t>Autres usages</w:t>
            </w:r>
          </w:p>
        </w:tc>
        <w:tc>
          <w:tcPr>
            <w:tcW w:w="1682" w:type="dxa"/>
            <w:tcBorders>
              <w:top w:val="nil"/>
              <w:left w:val="nil"/>
              <w:bottom w:val="single" w:sz="8" w:space="0" w:color="auto"/>
              <w:right w:val="single" w:sz="4" w:space="0" w:color="auto"/>
            </w:tcBorders>
            <w:noWrap/>
            <w:vAlign w:val="center"/>
            <w:hideMark/>
          </w:tcPr>
          <w:p w14:paraId="6B2DD486"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 </w:t>
            </w:r>
          </w:p>
        </w:tc>
        <w:tc>
          <w:tcPr>
            <w:tcW w:w="2467" w:type="dxa"/>
            <w:tcBorders>
              <w:top w:val="nil"/>
              <w:left w:val="nil"/>
              <w:bottom w:val="single" w:sz="8" w:space="0" w:color="auto"/>
              <w:right w:val="single" w:sz="4" w:space="0" w:color="auto"/>
            </w:tcBorders>
            <w:vAlign w:val="center"/>
            <w:hideMark/>
          </w:tcPr>
          <w:p w14:paraId="583F1A74"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 </w:t>
            </w:r>
          </w:p>
        </w:tc>
        <w:tc>
          <w:tcPr>
            <w:tcW w:w="1402" w:type="dxa"/>
            <w:tcBorders>
              <w:top w:val="nil"/>
              <w:left w:val="nil"/>
              <w:bottom w:val="single" w:sz="8" w:space="0" w:color="auto"/>
              <w:right w:val="single" w:sz="8" w:space="0" w:color="auto"/>
            </w:tcBorders>
            <w:noWrap/>
            <w:vAlign w:val="center"/>
            <w:hideMark/>
          </w:tcPr>
          <w:p w14:paraId="07E6C510" w14:textId="77777777" w:rsidR="00D83289" w:rsidRPr="008362D2" w:rsidRDefault="00D83289" w:rsidP="00D83289">
            <w:pPr>
              <w:spacing w:after="0"/>
              <w:jc w:val="center"/>
              <w:rPr>
                <w:rFonts w:ascii="Arial" w:eastAsia="Times New Roman" w:hAnsi="Arial" w:cs="Arial"/>
                <w:sz w:val="20"/>
                <w:szCs w:val="20"/>
              </w:rPr>
            </w:pPr>
            <w:r w:rsidRPr="008362D2">
              <w:rPr>
                <w:rFonts w:ascii="Arial" w:eastAsia="Times New Roman" w:hAnsi="Arial" w:cs="Arial"/>
                <w:sz w:val="20"/>
                <w:szCs w:val="20"/>
              </w:rPr>
              <w:t>À évaluer</w:t>
            </w:r>
          </w:p>
        </w:tc>
      </w:tr>
    </w:tbl>
    <w:p w14:paraId="39D0EB8E" w14:textId="18ABC3D1" w:rsidR="00451777" w:rsidRPr="009A2302" w:rsidRDefault="00451777" w:rsidP="009A2302">
      <w:pPr>
        <w:spacing w:before="60"/>
        <w:rPr>
          <w:rFonts w:ascii="Arial" w:hAnsi="Arial" w:cs="Arial"/>
          <w:sz w:val="18"/>
          <w:szCs w:val="18"/>
          <w:u w:val="single"/>
        </w:rPr>
      </w:pPr>
      <w:r w:rsidRPr="009A2302">
        <w:rPr>
          <w:rFonts w:ascii="Arial" w:hAnsi="Arial" w:cs="Arial"/>
          <w:sz w:val="18"/>
          <w:szCs w:val="18"/>
          <w:u w:val="single"/>
        </w:rPr>
        <w:t>Notes :</w:t>
      </w:r>
    </w:p>
    <w:p w14:paraId="3A5F48C3" w14:textId="7845D226" w:rsidR="00451777" w:rsidRPr="009A2302" w:rsidRDefault="00451777" w:rsidP="009A2302">
      <w:pPr>
        <w:pStyle w:val="NormalWeb"/>
        <w:spacing w:before="0" w:beforeAutospacing="0" w:after="120" w:afterAutospacing="0"/>
        <w:ind w:left="425" w:hanging="425"/>
        <w:jc w:val="both"/>
        <w:rPr>
          <w:rFonts w:ascii="Arial" w:hAnsi="Arial" w:cs="Arial"/>
          <w:sz w:val="18"/>
          <w:szCs w:val="18"/>
        </w:rPr>
      </w:pPr>
      <w:r w:rsidRPr="009A2302">
        <w:rPr>
          <w:rFonts w:ascii="Arial" w:hAnsi="Arial" w:cs="Arial"/>
          <w:sz w:val="18"/>
          <w:szCs w:val="18"/>
        </w:rPr>
        <w:t>1</w:t>
      </w:r>
      <w:r w:rsidR="009A2302" w:rsidRPr="009A2302">
        <w:rPr>
          <w:rFonts w:ascii="Arial" w:hAnsi="Arial" w:cs="Arial"/>
          <w:sz w:val="18"/>
          <w:szCs w:val="18"/>
        </w:rPr>
        <w:tab/>
      </w:r>
      <w:r w:rsidRPr="009A2302">
        <w:rPr>
          <w:rFonts w:ascii="Arial" w:hAnsi="Arial" w:cs="Arial"/>
          <w:sz w:val="18"/>
          <w:szCs w:val="18"/>
        </w:rPr>
        <w:t>Le compteur d</w:t>
      </w:r>
      <w:r w:rsidR="00CB0F05" w:rsidRPr="009A2302">
        <w:rPr>
          <w:rFonts w:ascii="Arial" w:hAnsi="Arial" w:cs="Arial"/>
          <w:sz w:val="18"/>
          <w:szCs w:val="18"/>
        </w:rPr>
        <w:t>’</w:t>
      </w:r>
      <w:r w:rsidRPr="009A2302">
        <w:rPr>
          <w:rFonts w:ascii="Arial" w:hAnsi="Arial" w:cs="Arial"/>
          <w:sz w:val="18"/>
          <w:szCs w:val="18"/>
        </w:rPr>
        <w:t>eau doit être d</w:t>
      </w:r>
      <w:r w:rsidR="00CB0F05" w:rsidRPr="009A2302">
        <w:rPr>
          <w:rFonts w:ascii="Arial" w:hAnsi="Arial" w:cs="Arial"/>
          <w:sz w:val="18"/>
          <w:szCs w:val="18"/>
        </w:rPr>
        <w:t>’</w:t>
      </w:r>
      <w:r w:rsidRPr="009A2302">
        <w:rPr>
          <w:rFonts w:ascii="Arial" w:hAnsi="Arial" w:cs="Arial"/>
          <w:sz w:val="18"/>
          <w:szCs w:val="18"/>
        </w:rPr>
        <w:t>un diamètre inférieur ou du même diamètre que la conduite d</w:t>
      </w:r>
      <w:r w:rsidR="00CB0F05" w:rsidRPr="009A2302">
        <w:rPr>
          <w:rFonts w:ascii="Arial" w:hAnsi="Arial" w:cs="Arial"/>
          <w:sz w:val="18"/>
          <w:szCs w:val="18"/>
        </w:rPr>
        <w:t>’</w:t>
      </w:r>
      <w:r w:rsidRPr="009A2302">
        <w:rPr>
          <w:rFonts w:ascii="Arial" w:hAnsi="Arial" w:cs="Arial"/>
          <w:sz w:val="18"/>
          <w:szCs w:val="18"/>
        </w:rPr>
        <w:t>entrée d</w:t>
      </w:r>
      <w:r w:rsidR="00CB0F05" w:rsidRPr="009A2302">
        <w:rPr>
          <w:rFonts w:ascii="Arial" w:hAnsi="Arial" w:cs="Arial"/>
          <w:sz w:val="18"/>
          <w:szCs w:val="18"/>
        </w:rPr>
        <w:t>’</w:t>
      </w:r>
      <w:r w:rsidRPr="009A2302">
        <w:rPr>
          <w:rFonts w:ascii="Arial" w:hAnsi="Arial" w:cs="Arial"/>
          <w:sz w:val="18"/>
          <w:szCs w:val="18"/>
        </w:rPr>
        <w:t>eau.</w:t>
      </w:r>
    </w:p>
    <w:p w14:paraId="45079176" w14:textId="702A5501" w:rsidR="00451777" w:rsidRPr="009A2302" w:rsidRDefault="002E2622" w:rsidP="009A2302">
      <w:pPr>
        <w:pStyle w:val="NormalWeb"/>
        <w:spacing w:before="0" w:beforeAutospacing="0" w:after="60" w:afterAutospacing="0"/>
        <w:ind w:left="425" w:hanging="425"/>
        <w:jc w:val="both"/>
        <w:rPr>
          <w:rFonts w:ascii="Arial" w:hAnsi="Arial" w:cs="Arial"/>
          <w:sz w:val="18"/>
          <w:szCs w:val="18"/>
        </w:rPr>
      </w:pPr>
      <w:r w:rsidRPr="006F1319">
        <w:rPr>
          <w:rFonts w:asciiTheme="majorHAnsi" w:hAnsiTheme="majorHAnsi" w:cstheme="majorHAnsi"/>
          <w:noProof/>
          <w:highlight w:val="green"/>
        </w:rPr>
        <w:lastRenderedPageBreak/>
        <w:drawing>
          <wp:anchor distT="0" distB="0" distL="114300" distR="114300" simplePos="0" relativeHeight="251658242" behindDoc="0" locked="0" layoutInCell="1" allowOverlap="1" wp14:anchorId="2F2F97AE" wp14:editId="230BE9D2">
            <wp:simplePos x="0" y="0"/>
            <wp:positionH relativeFrom="page">
              <wp:align>left</wp:align>
            </wp:positionH>
            <wp:positionV relativeFrom="paragraph">
              <wp:posOffset>-18637</wp:posOffset>
            </wp:positionV>
            <wp:extent cx="7752715" cy="9730460"/>
            <wp:effectExtent l="0" t="0" r="635" b="4445"/>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6">
                      <a:extLst>
                        <a:ext uri="{28A0092B-C50C-407E-A947-70E740481C1C}">
                          <a14:useLocalDpi xmlns:a14="http://schemas.microsoft.com/office/drawing/2010/main" val="0"/>
                        </a:ext>
                      </a:extLst>
                    </a:blip>
                    <a:srcRect/>
                    <a:stretch>
                      <a:fillRect/>
                    </a:stretch>
                  </pic:blipFill>
                  <pic:spPr>
                    <a:xfrm>
                      <a:off x="0" y="0"/>
                      <a:ext cx="7752715" cy="9730460"/>
                    </a:xfrm>
                    <a:prstGeom prst="rect">
                      <a:avLst/>
                    </a:prstGeom>
                    <a:ln/>
                  </pic:spPr>
                </pic:pic>
              </a:graphicData>
            </a:graphic>
            <wp14:sizeRelH relativeFrom="margin">
              <wp14:pctWidth>0</wp14:pctWidth>
            </wp14:sizeRelH>
            <wp14:sizeRelV relativeFrom="margin">
              <wp14:pctHeight>0</wp14:pctHeight>
            </wp14:sizeRelV>
          </wp:anchor>
        </w:drawing>
      </w:r>
      <w:r w:rsidR="00451777" w:rsidRPr="009A2302">
        <w:rPr>
          <w:rFonts w:ascii="Arial" w:hAnsi="Arial" w:cs="Arial"/>
          <w:sz w:val="18"/>
          <w:szCs w:val="18"/>
        </w:rPr>
        <w:t xml:space="preserve">2 </w:t>
      </w:r>
      <w:r w:rsidR="009A2302" w:rsidRPr="009A2302">
        <w:rPr>
          <w:rFonts w:ascii="Arial" w:hAnsi="Arial" w:cs="Arial"/>
          <w:sz w:val="18"/>
          <w:szCs w:val="18"/>
        </w:rPr>
        <w:tab/>
      </w:r>
      <w:r w:rsidR="00451777" w:rsidRPr="009A2302">
        <w:rPr>
          <w:rFonts w:ascii="Arial" w:hAnsi="Arial" w:cs="Arial"/>
          <w:sz w:val="18"/>
          <w:szCs w:val="18"/>
        </w:rPr>
        <w:t>Conditions de référence utilisées pour les sélections présentées dans le tableau ci-</w:t>
      </w:r>
      <w:r w:rsidR="00CB0F05" w:rsidRPr="009A2302">
        <w:rPr>
          <w:rFonts w:ascii="Arial" w:hAnsi="Arial" w:cs="Arial"/>
          <w:sz w:val="18"/>
          <w:szCs w:val="18"/>
        </w:rPr>
        <w:t>dessus</w:t>
      </w:r>
      <w:r w:rsidR="00451777" w:rsidRPr="009A2302">
        <w:rPr>
          <w:rFonts w:ascii="Arial" w:hAnsi="Arial" w:cs="Arial"/>
          <w:sz w:val="18"/>
          <w:szCs w:val="18"/>
        </w:rPr>
        <w:t xml:space="preserve"> :</w:t>
      </w:r>
    </w:p>
    <w:p w14:paraId="305A60B1" w14:textId="7BB468D2" w:rsidR="00451777" w:rsidRPr="009A2302" w:rsidRDefault="00451777" w:rsidP="00696022">
      <w:pPr>
        <w:numPr>
          <w:ilvl w:val="0"/>
          <w:numId w:val="5"/>
        </w:numPr>
        <w:pBdr>
          <w:top w:val="nil"/>
          <w:left w:val="nil"/>
          <w:bottom w:val="nil"/>
          <w:right w:val="nil"/>
          <w:between w:val="nil"/>
        </w:pBdr>
        <w:spacing w:after="0"/>
        <w:ind w:left="709" w:hanging="283"/>
        <w:rPr>
          <w:rFonts w:ascii="Arial" w:hAnsi="Arial" w:cs="Arial"/>
          <w:color w:val="000000"/>
          <w:sz w:val="18"/>
          <w:szCs w:val="18"/>
        </w:rPr>
      </w:pPr>
      <w:r w:rsidRPr="009A2302">
        <w:rPr>
          <w:rFonts w:ascii="Arial" w:hAnsi="Arial" w:cs="Arial"/>
          <w:color w:val="000000"/>
          <w:sz w:val="18"/>
          <w:szCs w:val="18"/>
        </w:rPr>
        <w:t>La sélection est réalisée en accord avec la norme</w:t>
      </w:r>
      <w:r w:rsidR="00CB0F05" w:rsidRPr="009A2302">
        <w:rPr>
          <w:rFonts w:ascii="Arial" w:hAnsi="Arial" w:cs="Arial"/>
          <w:color w:val="000000"/>
          <w:sz w:val="18"/>
          <w:szCs w:val="18"/>
        </w:rPr>
        <w:t> </w:t>
      </w:r>
      <w:r w:rsidRPr="009A2302">
        <w:rPr>
          <w:rFonts w:ascii="Arial" w:hAnsi="Arial" w:cs="Arial"/>
          <w:color w:val="000000"/>
          <w:sz w:val="18"/>
          <w:szCs w:val="18"/>
        </w:rPr>
        <w:t>AWWA-M22</w:t>
      </w:r>
    </w:p>
    <w:p w14:paraId="4F828038" w14:textId="58DE817C" w:rsidR="00451777" w:rsidRPr="009A2302" w:rsidRDefault="00451777" w:rsidP="00696022">
      <w:pPr>
        <w:numPr>
          <w:ilvl w:val="0"/>
          <w:numId w:val="5"/>
        </w:numPr>
        <w:pBdr>
          <w:top w:val="nil"/>
          <w:left w:val="nil"/>
          <w:bottom w:val="nil"/>
          <w:right w:val="nil"/>
          <w:between w:val="nil"/>
        </w:pBdr>
        <w:spacing w:after="0"/>
        <w:ind w:left="709" w:hanging="283"/>
        <w:rPr>
          <w:rFonts w:ascii="Arial" w:hAnsi="Arial" w:cs="Arial"/>
          <w:color w:val="000000"/>
          <w:sz w:val="18"/>
          <w:szCs w:val="18"/>
        </w:rPr>
      </w:pPr>
      <w:r w:rsidRPr="009A2302">
        <w:rPr>
          <w:rFonts w:ascii="Arial" w:hAnsi="Arial" w:cs="Arial"/>
          <w:color w:val="000000"/>
          <w:sz w:val="18"/>
          <w:szCs w:val="18"/>
        </w:rPr>
        <w:t>Pression minimale de 60</w:t>
      </w:r>
      <w:r w:rsidR="0071698D" w:rsidRPr="009A2302">
        <w:rPr>
          <w:rFonts w:ascii="Arial" w:hAnsi="Arial" w:cs="Arial"/>
          <w:color w:val="000000"/>
          <w:sz w:val="18"/>
          <w:szCs w:val="18"/>
        </w:rPr>
        <w:t xml:space="preserve"> </w:t>
      </w:r>
      <w:proofErr w:type="gramStart"/>
      <w:r w:rsidRPr="009A2302">
        <w:rPr>
          <w:rFonts w:ascii="Arial" w:hAnsi="Arial" w:cs="Arial"/>
          <w:color w:val="000000"/>
          <w:sz w:val="18"/>
          <w:szCs w:val="18"/>
        </w:rPr>
        <w:t>psi</w:t>
      </w:r>
      <w:proofErr w:type="gramEnd"/>
      <w:r w:rsidRPr="009A2302">
        <w:rPr>
          <w:rFonts w:ascii="Arial" w:hAnsi="Arial" w:cs="Arial"/>
          <w:color w:val="000000"/>
          <w:sz w:val="18"/>
          <w:szCs w:val="18"/>
        </w:rPr>
        <w:t xml:space="preserve"> à l</w:t>
      </w:r>
      <w:r w:rsidR="00CB0F05" w:rsidRPr="009A2302">
        <w:rPr>
          <w:rFonts w:ascii="Arial" w:hAnsi="Arial" w:cs="Arial"/>
          <w:color w:val="000000"/>
          <w:sz w:val="18"/>
          <w:szCs w:val="18"/>
        </w:rPr>
        <w:t>’</w:t>
      </w:r>
      <w:r w:rsidRPr="009A2302">
        <w:rPr>
          <w:rFonts w:ascii="Arial" w:hAnsi="Arial" w:cs="Arial"/>
          <w:color w:val="000000"/>
          <w:sz w:val="18"/>
          <w:szCs w:val="18"/>
        </w:rPr>
        <w:t>entrée du bâtiment</w:t>
      </w:r>
    </w:p>
    <w:p w14:paraId="298955C1" w14:textId="34F76610" w:rsidR="00451777" w:rsidRPr="009A2302" w:rsidRDefault="00451777" w:rsidP="00696022">
      <w:pPr>
        <w:numPr>
          <w:ilvl w:val="0"/>
          <w:numId w:val="5"/>
        </w:numPr>
        <w:pBdr>
          <w:top w:val="nil"/>
          <w:left w:val="nil"/>
          <w:bottom w:val="nil"/>
          <w:right w:val="nil"/>
          <w:between w:val="nil"/>
        </w:pBdr>
        <w:spacing w:after="0"/>
        <w:ind w:left="709" w:hanging="283"/>
        <w:rPr>
          <w:rFonts w:ascii="Arial" w:hAnsi="Arial" w:cs="Arial"/>
          <w:color w:val="000000"/>
          <w:sz w:val="18"/>
          <w:szCs w:val="18"/>
        </w:rPr>
      </w:pPr>
      <w:r w:rsidRPr="009A2302">
        <w:rPr>
          <w:rFonts w:ascii="Arial" w:hAnsi="Arial" w:cs="Arial"/>
          <w:color w:val="000000"/>
          <w:sz w:val="18"/>
          <w:szCs w:val="18"/>
        </w:rPr>
        <w:t>Bâtiments de 3</w:t>
      </w:r>
      <w:r w:rsidR="00CB0F05" w:rsidRPr="009A2302">
        <w:rPr>
          <w:rFonts w:ascii="Arial" w:hAnsi="Arial" w:cs="Arial"/>
          <w:color w:val="000000"/>
          <w:sz w:val="18"/>
          <w:szCs w:val="18"/>
        </w:rPr>
        <w:t> </w:t>
      </w:r>
      <w:r w:rsidRPr="009A2302">
        <w:rPr>
          <w:rFonts w:ascii="Arial" w:hAnsi="Arial" w:cs="Arial"/>
          <w:color w:val="000000"/>
          <w:sz w:val="18"/>
          <w:szCs w:val="18"/>
        </w:rPr>
        <w:t>étages maximum, incluant le sous-sol</w:t>
      </w:r>
    </w:p>
    <w:p w14:paraId="7AF71392" w14:textId="1D1BE1F4" w:rsidR="00D43BCC" w:rsidRPr="009A2302" w:rsidRDefault="00D43BCC">
      <w:pPr>
        <w:rPr>
          <w:rFonts w:ascii="Arial" w:eastAsiaTheme="minorHAnsi" w:hAnsi="Arial" w:cs="Arial"/>
          <w:sz w:val="18"/>
          <w:szCs w:val="18"/>
        </w:rPr>
      </w:pPr>
    </w:p>
    <w:p w14:paraId="6BE004E6" w14:textId="0B26F24E" w:rsidR="00451777" w:rsidRPr="006F1319" w:rsidRDefault="00451777" w:rsidP="00451777">
      <w:pPr>
        <w:pStyle w:val="NormalWeb"/>
        <w:jc w:val="both"/>
        <w:rPr>
          <w:rFonts w:asciiTheme="majorHAnsi" w:hAnsiTheme="majorHAnsi" w:cstheme="majorHAnsi"/>
        </w:rPr>
      </w:pPr>
    </w:p>
    <w:p w14:paraId="15503B57" w14:textId="07A33AC2" w:rsidR="00451777" w:rsidRPr="006F1319" w:rsidRDefault="00451777" w:rsidP="00451777">
      <w:pPr>
        <w:pStyle w:val="NormalWeb"/>
        <w:jc w:val="both"/>
        <w:rPr>
          <w:rFonts w:asciiTheme="majorHAnsi" w:hAnsiTheme="majorHAnsi" w:cstheme="majorHAnsi"/>
        </w:rPr>
      </w:pPr>
    </w:p>
    <w:p w14:paraId="4180B940" w14:textId="1CF4AB5A" w:rsidR="00451777" w:rsidRPr="006F1319" w:rsidRDefault="00451777" w:rsidP="00451777">
      <w:pPr>
        <w:pStyle w:val="NormalWeb"/>
        <w:jc w:val="both"/>
        <w:rPr>
          <w:rFonts w:asciiTheme="majorHAnsi" w:hAnsiTheme="majorHAnsi" w:cstheme="majorHAnsi"/>
        </w:rPr>
      </w:pPr>
    </w:p>
    <w:p w14:paraId="443C16AF" w14:textId="7F071D4E" w:rsidR="00451777" w:rsidRPr="006F1319" w:rsidRDefault="00451777" w:rsidP="00451777">
      <w:pPr>
        <w:pStyle w:val="NormalWeb"/>
        <w:jc w:val="both"/>
        <w:rPr>
          <w:rFonts w:asciiTheme="majorHAnsi" w:hAnsiTheme="majorHAnsi" w:cstheme="majorHAnsi"/>
        </w:rPr>
      </w:pPr>
    </w:p>
    <w:p w14:paraId="1DB741C1" w14:textId="3C2C2D77" w:rsidR="00451777" w:rsidRPr="006F1319" w:rsidRDefault="00451777" w:rsidP="00451777">
      <w:pPr>
        <w:pStyle w:val="NormalWeb"/>
        <w:jc w:val="both"/>
        <w:rPr>
          <w:rFonts w:asciiTheme="majorHAnsi" w:hAnsiTheme="majorHAnsi" w:cstheme="majorHAnsi"/>
        </w:rPr>
      </w:pPr>
    </w:p>
    <w:p w14:paraId="49C33019" w14:textId="02907DFA" w:rsidR="00451777" w:rsidRPr="006F1319" w:rsidRDefault="00451777" w:rsidP="00451777">
      <w:pPr>
        <w:pStyle w:val="NormalWeb"/>
        <w:jc w:val="both"/>
        <w:rPr>
          <w:rFonts w:asciiTheme="majorHAnsi" w:hAnsiTheme="majorHAnsi" w:cstheme="majorHAnsi"/>
        </w:rPr>
      </w:pPr>
    </w:p>
    <w:p w14:paraId="3DE7DB58" w14:textId="3930A99C" w:rsidR="00451777" w:rsidRPr="006F1319" w:rsidRDefault="00451777" w:rsidP="00451777">
      <w:pPr>
        <w:pStyle w:val="NormalWeb"/>
        <w:jc w:val="both"/>
        <w:rPr>
          <w:rFonts w:asciiTheme="majorHAnsi" w:hAnsiTheme="majorHAnsi" w:cstheme="majorHAnsi"/>
        </w:rPr>
      </w:pPr>
    </w:p>
    <w:p w14:paraId="7BD6C435" w14:textId="5827E529" w:rsidR="00451777" w:rsidRPr="006F1319" w:rsidRDefault="00451777" w:rsidP="00451777">
      <w:pPr>
        <w:pStyle w:val="NormalWeb"/>
        <w:jc w:val="both"/>
        <w:rPr>
          <w:rFonts w:asciiTheme="majorHAnsi" w:hAnsiTheme="majorHAnsi" w:cstheme="majorHAnsi"/>
        </w:rPr>
      </w:pPr>
    </w:p>
    <w:p w14:paraId="301C985F" w14:textId="6A11ED8B" w:rsidR="0076301E" w:rsidRPr="006F1319" w:rsidRDefault="0076301E" w:rsidP="00451777">
      <w:pPr>
        <w:pStyle w:val="NormalWeb"/>
        <w:jc w:val="both"/>
        <w:rPr>
          <w:rFonts w:asciiTheme="majorHAnsi" w:hAnsiTheme="majorHAnsi" w:cstheme="majorHAnsi"/>
        </w:rPr>
      </w:pPr>
    </w:p>
    <w:p w14:paraId="540E4DD3" w14:textId="77777777" w:rsidR="0076301E" w:rsidRPr="006F1319" w:rsidRDefault="0076301E">
      <w:pPr>
        <w:pBdr>
          <w:top w:val="nil"/>
          <w:left w:val="nil"/>
          <w:bottom w:val="nil"/>
          <w:right w:val="nil"/>
          <w:between w:val="nil"/>
        </w:pBdr>
        <w:ind w:left="720"/>
        <w:rPr>
          <w:rFonts w:asciiTheme="majorHAnsi" w:hAnsiTheme="majorHAnsi" w:cstheme="majorHAnsi"/>
        </w:rPr>
      </w:pPr>
    </w:p>
    <w:p w14:paraId="43CC8546" w14:textId="77777777" w:rsidR="0076301E" w:rsidRPr="006F1319" w:rsidRDefault="0076301E">
      <w:pPr>
        <w:pBdr>
          <w:top w:val="nil"/>
          <w:left w:val="nil"/>
          <w:bottom w:val="nil"/>
          <w:right w:val="nil"/>
          <w:between w:val="nil"/>
        </w:pBdr>
        <w:ind w:left="720"/>
        <w:rPr>
          <w:rFonts w:asciiTheme="majorHAnsi" w:hAnsiTheme="majorHAnsi" w:cstheme="majorHAnsi"/>
          <w:color w:val="000000"/>
        </w:rPr>
      </w:pPr>
    </w:p>
    <w:sectPr w:rsidR="0076301E" w:rsidRPr="006F1319" w:rsidSect="00644A53">
      <w:footerReference w:type="default" r:id="rId37"/>
      <w:pgSz w:w="12240" w:h="15840" w:code="119"/>
      <w:pgMar w:top="1728"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6AE6C" w14:textId="77777777" w:rsidR="00EB2F3F" w:rsidRDefault="00EB2F3F">
      <w:pPr>
        <w:spacing w:after="0"/>
      </w:pPr>
      <w:r>
        <w:separator/>
      </w:r>
    </w:p>
  </w:endnote>
  <w:endnote w:type="continuationSeparator" w:id="0">
    <w:p w14:paraId="218F58B3" w14:textId="77777777" w:rsidR="00EB2F3F" w:rsidRDefault="00EB2F3F">
      <w:pPr>
        <w:spacing w:after="0"/>
      </w:pPr>
      <w:r>
        <w:continuationSeparator/>
      </w:r>
    </w:p>
  </w:endnote>
  <w:endnote w:type="continuationNotice" w:id="1">
    <w:p w14:paraId="2D315D89" w14:textId="77777777" w:rsidR="00EB2F3F" w:rsidRDefault="00EB2F3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Helvetica Neue Light">
    <w:altName w:val="Arial Nova Light"/>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Gra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BA464" w14:textId="77777777" w:rsidR="00037917" w:rsidRDefault="0003791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CCF0" w14:textId="52DC67DC" w:rsidR="00037917" w:rsidRPr="007D25A3" w:rsidRDefault="00037917">
    <w:pPr>
      <w:pBdr>
        <w:top w:val="single" w:sz="4" w:space="1" w:color="000000"/>
      </w:pBdr>
      <w:tabs>
        <w:tab w:val="center" w:pos="4680"/>
        <w:tab w:val="right" w:pos="9356"/>
      </w:tabs>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C3C4" w14:textId="12AFEE45" w:rsidR="002955B6" w:rsidRPr="007D25A3" w:rsidRDefault="002955B6" w:rsidP="007D25A3">
    <w:pPr>
      <w:pBdr>
        <w:top w:val="single" w:sz="4" w:space="1" w:color="000000"/>
      </w:pBdr>
      <w:tabs>
        <w:tab w:val="center" w:pos="4680"/>
        <w:tab w:val="right" w:pos="9356"/>
      </w:tabs>
      <w:rPr>
        <w:rFonts w:ascii="Arial" w:hAnsi="Arial" w:cs="Arial"/>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1FB4D" w14:textId="1EE0C105" w:rsidR="002955B6" w:rsidRPr="007D25A3" w:rsidRDefault="002955B6" w:rsidP="007D25A3">
    <w:pPr>
      <w:pBdr>
        <w:top w:val="single" w:sz="4" w:space="1" w:color="000000"/>
      </w:pBdr>
      <w:tabs>
        <w:tab w:val="center" w:pos="4680"/>
        <w:tab w:val="right" w:pos="9356"/>
      </w:tabs>
      <w:rPr>
        <w:rFonts w:ascii="Arial" w:hAnsi="Arial" w:cs="Arial"/>
        <w:sz w:val="20"/>
        <w:szCs w:val="20"/>
      </w:rPr>
    </w:pPr>
    <w:r w:rsidRPr="007D25A3">
      <w:rPr>
        <w:rFonts w:ascii="Arial" w:hAnsi="Arial" w:cs="Arial"/>
        <w:sz w:val="20"/>
        <w:szCs w:val="20"/>
      </w:rPr>
      <w:tab/>
    </w:r>
    <w:r w:rsidRPr="007D25A3">
      <w:rPr>
        <w:rFonts w:ascii="Arial" w:hAnsi="Arial" w:cs="Arial"/>
        <w:sz w:val="20"/>
        <w:szCs w:val="20"/>
      </w:rPr>
      <w:tab/>
      <w:t xml:space="preserve">Page </w:t>
    </w:r>
    <w:r w:rsidRPr="007D25A3">
      <w:rPr>
        <w:rFonts w:ascii="Arial" w:hAnsi="Arial" w:cs="Arial"/>
        <w:sz w:val="20"/>
        <w:szCs w:val="20"/>
      </w:rPr>
      <w:fldChar w:fldCharType="begin"/>
    </w:r>
    <w:r w:rsidRPr="007D25A3">
      <w:rPr>
        <w:rFonts w:ascii="Arial" w:hAnsi="Arial" w:cs="Arial"/>
        <w:sz w:val="20"/>
        <w:szCs w:val="20"/>
      </w:rPr>
      <w:instrText>PAGE</w:instrText>
    </w:r>
    <w:r w:rsidRPr="007D25A3">
      <w:rPr>
        <w:rFonts w:ascii="Arial" w:hAnsi="Arial" w:cs="Arial"/>
        <w:sz w:val="20"/>
        <w:szCs w:val="20"/>
      </w:rPr>
      <w:fldChar w:fldCharType="separate"/>
    </w:r>
    <w:r>
      <w:rPr>
        <w:rFonts w:ascii="Arial" w:hAnsi="Arial" w:cs="Arial"/>
        <w:sz w:val="20"/>
        <w:szCs w:val="20"/>
      </w:rPr>
      <w:t>5</w:t>
    </w:r>
    <w:r w:rsidRPr="007D25A3">
      <w:rPr>
        <w:rFonts w:ascii="Arial" w:hAnsi="Arial" w:cs="Arial"/>
        <w:sz w:val="20"/>
        <w:szCs w:val="20"/>
      </w:rPr>
      <w:fldChar w:fldCharType="end"/>
    </w:r>
    <w:r w:rsidRPr="007D25A3">
      <w:rPr>
        <w:rFonts w:ascii="Arial" w:hAnsi="Arial" w:cs="Arial"/>
        <w:sz w:val="20"/>
        <w:szCs w:val="20"/>
      </w:rPr>
      <w:t xml:space="preserve"> de </w:t>
    </w:r>
    <w:r>
      <w:rPr>
        <w:rFonts w:ascii="Arial" w:hAnsi="Arial" w:cs="Arial"/>
        <w:sz w:val="20"/>
        <w:szCs w:val="20"/>
      </w:rPr>
      <w:fldChar w:fldCharType="begin"/>
    </w:r>
    <w:r w:rsidR="00644A53">
      <w:rPr>
        <w:rFonts w:ascii="Arial" w:hAnsi="Arial" w:cs="Arial"/>
        <w:sz w:val="20"/>
        <w:szCs w:val="20"/>
      </w:rPr>
      <w:instrText xml:space="preserve"> =20-</w:instrText>
    </w:r>
    <w:r w:rsidR="00956E23">
      <w:rPr>
        <w:rFonts w:ascii="Arial" w:hAnsi="Arial" w:cs="Arial"/>
        <w:sz w:val="20"/>
        <w:szCs w:val="20"/>
      </w:rPr>
      <w:instrText>10</w:instrText>
    </w:r>
    <w:r w:rsidR="00644A53">
      <w:rPr>
        <w:rFonts w:ascii="Arial" w:hAnsi="Arial" w:cs="Arial"/>
        <w:sz w:val="20"/>
        <w:szCs w:val="20"/>
      </w:rPr>
      <w:instrText xml:space="preserve"> </w:instrText>
    </w:r>
    <w:r>
      <w:rPr>
        <w:rFonts w:ascii="Arial" w:hAnsi="Arial" w:cs="Arial"/>
        <w:sz w:val="20"/>
        <w:szCs w:val="20"/>
      </w:rPr>
      <w:fldChar w:fldCharType="separate"/>
    </w:r>
    <w:r w:rsidR="000B060B">
      <w:rPr>
        <w:rFonts w:ascii="Arial" w:hAnsi="Arial" w:cs="Arial"/>
        <w:noProof/>
        <w:sz w:val="20"/>
        <w:szCs w:val="20"/>
      </w:rPr>
      <w:t>10</w:t>
    </w:r>
    <w:r>
      <w:rPr>
        <w:rFonts w:ascii="Arial" w:hAnsi="Arial" w:cs="Arial"/>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D5191" w14:textId="4EA2F420" w:rsidR="00956E23" w:rsidRPr="00956E23" w:rsidRDefault="00956E23" w:rsidP="00956E2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B39A3" w14:textId="77777777" w:rsidR="00EB2F3F" w:rsidRDefault="00EB2F3F">
      <w:pPr>
        <w:spacing w:after="0"/>
      </w:pPr>
      <w:r>
        <w:separator/>
      </w:r>
    </w:p>
  </w:footnote>
  <w:footnote w:type="continuationSeparator" w:id="0">
    <w:p w14:paraId="0B2AFF9D" w14:textId="77777777" w:rsidR="00EB2F3F" w:rsidRDefault="00EB2F3F">
      <w:pPr>
        <w:spacing w:after="0"/>
      </w:pPr>
      <w:r>
        <w:continuationSeparator/>
      </w:r>
    </w:p>
  </w:footnote>
  <w:footnote w:type="continuationNotice" w:id="1">
    <w:p w14:paraId="1A8C0C0B" w14:textId="77777777" w:rsidR="00EB2F3F" w:rsidRDefault="00EB2F3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5EE4E" w14:textId="77777777" w:rsidR="00037917" w:rsidRDefault="00037917">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231B" w14:textId="77777777" w:rsidR="00037917" w:rsidRDefault="00037917">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E93AD" w14:textId="77777777" w:rsidR="00037917" w:rsidRDefault="00037917">
    <w:pPr>
      <w:pBdr>
        <w:top w:val="nil"/>
        <w:left w:val="nil"/>
        <w:bottom w:val="nil"/>
        <w:right w:val="nil"/>
        <w:between w:val="nil"/>
      </w:pBd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5124A" w14:textId="77777777" w:rsidR="00C53A6E" w:rsidRPr="007D25A3" w:rsidRDefault="00C53A6E" w:rsidP="00C53A6E">
    <w:pPr>
      <w:pBdr>
        <w:bottom w:val="single" w:sz="4" w:space="1" w:color="000000"/>
      </w:pBdr>
      <w:tabs>
        <w:tab w:val="right" w:pos="9360"/>
      </w:tabs>
      <w:rPr>
        <w:rFonts w:ascii="Arial" w:hAnsi="Arial" w:cs="Arial"/>
        <w:b/>
        <w:bCs/>
        <w:sz w:val="18"/>
        <w:szCs w:val="18"/>
      </w:rPr>
    </w:pPr>
    <w:r w:rsidRPr="002E2622">
      <w:rPr>
        <w:rFonts w:ascii="Arial" w:hAnsi="Arial" w:cs="Arial"/>
        <w:sz w:val="20"/>
        <w:szCs w:val="20"/>
        <w:highlight w:val="yellow"/>
      </w:rPr>
      <w:t>Municipalité xxx</w:t>
    </w:r>
    <w:r w:rsidRPr="007D25A3">
      <w:rPr>
        <w:rFonts w:ascii="Arial" w:hAnsi="Arial" w:cs="Arial"/>
        <w:b/>
        <w:bCs/>
        <w:sz w:val="18"/>
        <w:szCs w:val="18"/>
      </w:rPr>
      <w:t xml:space="preserve"> </w:t>
    </w:r>
    <w:r>
      <w:rPr>
        <w:rFonts w:ascii="Arial" w:hAnsi="Arial" w:cs="Arial"/>
        <w:b/>
        <w:bCs/>
        <w:sz w:val="18"/>
        <w:szCs w:val="18"/>
      </w:rPr>
      <w:tab/>
    </w:r>
    <w:r w:rsidRPr="007D25A3">
      <w:rPr>
        <w:rFonts w:ascii="Arial" w:hAnsi="Arial" w:cs="Arial"/>
        <w:sz w:val="18"/>
        <w:szCs w:val="18"/>
      </w:rPr>
      <w:t>Appel d’offres</w:t>
    </w:r>
  </w:p>
  <w:p w14:paraId="78AB77DF" w14:textId="77777777" w:rsidR="00C53A6E" w:rsidRPr="007D25A3" w:rsidRDefault="00C53A6E" w:rsidP="00C53A6E">
    <w:pPr>
      <w:pBdr>
        <w:bottom w:val="single" w:sz="4" w:space="1" w:color="000000"/>
      </w:pBdr>
      <w:tabs>
        <w:tab w:val="right" w:pos="9360"/>
      </w:tabs>
      <w:rPr>
        <w:rFonts w:ascii="Arial" w:hAnsi="Arial" w:cs="Arial"/>
        <w:b/>
        <w:bCs/>
        <w:sz w:val="18"/>
        <w:szCs w:val="18"/>
      </w:rPr>
    </w:pPr>
    <w:r w:rsidRPr="007D25A3">
      <w:rPr>
        <w:rFonts w:ascii="Arial" w:hAnsi="Arial" w:cs="Arial"/>
        <w:b/>
        <w:bCs/>
        <w:sz w:val="18"/>
        <w:szCs w:val="18"/>
      </w:rPr>
      <w:t>Acquisition de compteurs d'eau</w:t>
    </w:r>
    <w:r w:rsidRPr="007D25A3">
      <w:rPr>
        <w:rFonts w:ascii="Arial" w:hAnsi="Arial" w:cs="Arial"/>
        <w:b/>
        <w:bCs/>
        <w:sz w:val="18"/>
        <w:szCs w:val="18"/>
      </w:rPr>
      <w:tab/>
    </w:r>
  </w:p>
  <w:p w14:paraId="6522A1CB" w14:textId="77777777" w:rsidR="00C53A6E" w:rsidRPr="007D25A3" w:rsidRDefault="00C53A6E" w:rsidP="00C53A6E">
    <w:pPr>
      <w:pBdr>
        <w:bottom w:val="single" w:sz="4" w:space="1" w:color="000000"/>
      </w:pBdr>
      <w:tabs>
        <w:tab w:val="right" w:pos="9360"/>
      </w:tabs>
      <w:rPr>
        <w:rFonts w:ascii="Arial" w:hAnsi="Arial" w:cs="Arial"/>
        <w:sz w:val="18"/>
        <w:szCs w:val="18"/>
      </w:rPr>
    </w:pPr>
    <w:r w:rsidRPr="007D25A3">
      <w:rPr>
        <w:rFonts w:ascii="Arial" w:hAnsi="Arial" w:cs="Arial"/>
        <w:sz w:val="18"/>
        <w:szCs w:val="18"/>
      </w:rPr>
      <w:t>Devis technique</w:t>
    </w:r>
  </w:p>
  <w:p w14:paraId="5ABC15E5" w14:textId="6ED0FA60" w:rsidR="00037917" w:rsidRPr="007D25A3" w:rsidRDefault="00037917" w:rsidP="007D25A3">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842EB" w14:textId="77777777" w:rsidR="00C53A6E" w:rsidRPr="007D25A3" w:rsidRDefault="00C53A6E" w:rsidP="00C53A6E">
    <w:pPr>
      <w:pBdr>
        <w:bottom w:val="single" w:sz="4" w:space="1" w:color="000000"/>
      </w:pBdr>
      <w:tabs>
        <w:tab w:val="right" w:pos="9360"/>
      </w:tabs>
      <w:rPr>
        <w:rFonts w:ascii="Arial" w:hAnsi="Arial" w:cs="Arial"/>
        <w:b/>
        <w:bCs/>
        <w:sz w:val="18"/>
        <w:szCs w:val="18"/>
      </w:rPr>
    </w:pPr>
    <w:r w:rsidRPr="002E2622">
      <w:rPr>
        <w:rFonts w:ascii="Arial" w:hAnsi="Arial" w:cs="Arial"/>
        <w:sz w:val="20"/>
        <w:szCs w:val="20"/>
        <w:highlight w:val="yellow"/>
      </w:rPr>
      <w:t>Municipalité xxx</w:t>
    </w:r>
    <w:r w:rsidRPr="007D25A3">
      <w:rPr>
        <w:rFonts w:ascii="Arial" w:hAnsi="Arial" w:cs="Arial"/>
        <w:b/>
        <w:bCs/>
        <w:sz w:val="18"/>
        <w:szCs w:val="18"/>
      </w:rPr>
      <w:t xml:space="preserve"> </w:t>
    </w:r>
    <w:r>
      <w:rPr>
        <w:rFonts w:ascii="Arial" w:hAnsi="Arial" w:cs="Arial"/>
        <w:b/>
        <w:bCs/>
        <w:sz w:val="18"/>
        <w:szCs w:val="18"/>
      </w:rPr>
      <w:tab/>
    </w:r>
    <w:r w:rsidRPr="007D25A3">
      <w:rPr>
        <w:rFonts w:ascii="Arial" w:hAnsi="Arial" w:cs="Arial"/>
        <w:sz w:val="18"/>
        <w:szCs w:val="18"/>
      </w:rPr>
      <w:t>Appel d’offres</w:t>
    </w:r>
  </w:p>
  <w:p w14:paraId="668C1A32" w14:textId="77777777" w:rsidR="00C53A6E" w:rsidRPr="007D25A3" w:rsidRDefault="00C53A6E" w:rsidP="00C53A6E">
    <w:pPr>
      <w:pBdr>
        <w:bottom w:val="single" w:sz="4" w:space="1" w:color="000000"/>
      </w:pBdr>
      <w:tabs>
        <w:tab w:val="right" w:pos="9360"/>
      </w:tabs>
      <w:rPr>
        <w:rFonts w:ascii="Arial" w:hAnsi="Arial" w:cs="Arial"/>
        <w:b/>
        <w:bCs/>
        <w:sz w:val="18"/>
        <w:szCs w:val="18"/>
      </w:rPr>
    </w:pPr>
    <w:r w:rsidRPr="007D25A3">
      <w:rPr>
        <w:rFonts w:ascii="Arial" w:hAnsi="Arial" w:cs="Arial"/>
        <w:b/>
        <w:bCs/>
        <w:sz w:val="18"/>
        <w:szCs w:val="18"/>
      </w:rPr>
      <w:t>Acquisition de compteurs d'eau</w:t>
    </w:r>
    <w:r w:rsidRPr="007D25A3">
      <w:rPr>
        <w:rFonts w:ascii="Arial" w:hAnsi="Arial" w:cs="Arial"/>
        <w:b/>
        <w:bCs/>
        <w:sz w:val="18"/>
        <w:szCs w:val="18"/>
      </w:rPr>
      <w:tab/>
    </w:r>
  </w:p>
  <w:p w14:paraId="27D5CE6D" w14:textId="77777777" w:rsidR="00C53A6E" w:rsidRPr="007D25A3" w:rsidRDefault="00C53A6E" w:rsidP="00C53A6E">
    <w:pPr>
      <w:pBdr>
        <w:bottom w:val="single" w:sz="4" w:space="1" w:color="000000"/>
      </w:pBdr>
      <w:tabs>
        <w:tab w:val="right" w:pos="9360"/>
      </w:tabs>
      <w:rPr>
        <w:rFonts w:ascii="Arial" w:hAnsi="Arial" w:cs="Arial"/>
        <w:sz w:val="18"/>
        <w:szCs w:val="18"/>
      </w:rPr>
    </w:pPr>
    <w:r w:rsidRPr="007D25A3">
      <w:rPr>
        <w:rFonts w:ascii="Arial" w:hAnsi="Arial" w:cs="Arial"/>
        <w:sz w:val="18"/>
        <w:szCs w:val="18"/>
      </w:rPr>
      <w:t>Devis technique</w:t>
    </w:r>
  </w:p>
  <w:p w14:paraId="3831AD17" w14:textId="756BB3A9" w:rsidR="00037917" w:rsidRPr="00C53A6E" w:rsidRDefault="00037917" w:rsidP="00C53A6E">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5B743" w14:textId="77777777" w:rsidR="00C53A6E" w:rsidRPr="007D25A3" w:rsidRDefault="002E2622" w:rsidP="00C53A6E">
    <w:pPr>
      <w:pBdr>
        <w:bottom w:val="single" w:sz="4" w:space="1" w:color="000000"/>
      </w:pBdr>
      <w:tabs>
        <w:tab w:val="right" w:pos="9360"/>
      </w:tabs>
      <w:rPr>
        <w:rFonts w:ascii="Arial" w:hAnsi="Arial" w:cs="Arial"/>
        <w:b/>
        <w:bCs/>
        <w:sz w:val="18"/>
        <w:szCs w:val="18"/>
      </w:rPr>
    </w:pPr>
    <w:r w:rsidRPr="002E2622">
      <w:rPr>
        <w:rFonts w:ascii="Arial" w:hAnsi="Arial" w:cs="Arial"/>
        <w:sz w:val="20"/>
        <w:szCs w:val="20"/>
        <w:highlight w:val="yellow"/>
      </w:rPr>
      <w:t>Municipalité xxx</w:t>
    </w:r>
    <w:r w:rsidRPr="007D25A3">
      <w:rPr>
        <w:rFonts w:ascii="Arial" w:hAnsi="Arial" w:cs="Arial"/>
        <w:b/>
        <w:bCs/>
        <w:sz w:val="18"/>
        <w:szCs w:val="18"/>
      </w:rPr>
      <w:t xml:space="preserve"> </w:t>
    </w:r>
    <w:r w:rsidR="00C53A6E">
      <w:rPr>
        <w:rFonts w:ascii="Arial" w:hAnsi="Arial" w:cs="Arial"/>
        <w:b/>
        <w:bCs/>
        <w:sz w:val="18"/>
        <w:szCs w:val="18"/>
      </w:rPr>
      <w:tab/>
    </w:r>
    <w:r w:rsidR="00C53A6E" w:rsidRPr="007D25A3">
      <w:rPr>
        <w:rFonts w:ascii="Arial" w:hAnsi="Arial" w:cs="Arial"/>
        <w:sz w:val="18"/>
        <w:szCs w:val="18"/>
      </w:rPr>
      <w:t>Appel d’offres</w:t>
    </w:r>
  </w:p>
  <w:p w14:paraId="39218AED" w14:textId="0D7F6092" w:rsidR="00037917" w:rsidRPr="007D25A3" w:rsidRDefault="00037917">
    <w:pPr>
      <w:pBdr>
        <w:bottom w:val="single" w:sz="4" w:space="1" w:color="000000"/>
      </w:pBdr>
      <w:tabs>
        <w:tab w:val="right" w:pos="9360"/>
      </w:tabs>
      <w:rPr>
        <w:rFonts w:ascii="Arial" w:hAnsi="Arial" w:cs="Arial"/>
        <w:b/>
        <w:bCs/>
        <w:sz w:val="18"/>
        <w:szCs w:val="18"/>
      </w:rPr>
    </w:pPr>
    <w:r w:rsidRPr="007D25A3">
      <w:rPr>
        <w:rFonts w:ascii="Arial" w:hAnsi="Arial" w:cs="Arial"/>
        <w:b/>
        <w:bCs/>
        <w:sz w:val="18"/>
        <w:szCs w:val="18"/>
      </w:rPr>
      <w:t>Acquisition de compteurs d'eau</w:t>
    </w:r>
    <w:r w:rsidRPr="007D25A3">
      <w:rPr>
        <w:rFonts w:ascii="Arial" w:hAnsi="Arial" w:cs="Arial"/>
        <w:b/>
        <w:bCs/>
        <w:sz w:val="18"/>
        <w:szCs w:val="18"/>
      </w:rPr>
      <w:tab/>
    </w:r>
  </w:p>
  <w:p w14:paraId="56DB67A9" w14:textId="77777777" w:rsidR="00037917" w:rsidRPr="007D25A3" w:rsidRDefault="00037917">
    <w:pPr>
      <w:pBdr>
        <w:bottom w:val="single" w:sz="4" w:space="1" w:color="000000"/>
      </w:pBdr>
      <w:tabs>
        <w:tab w:val="right" w:pos="9360"/>
      </w:tabs>
      <w:rPr>
        <w:rFonts w:ascii="Arial" w:hAnsi="Arial" w:cs="Arial"/>
        <w:sz w:val="18"/>
        <w:szCs w:val="18"/>
      </w:rPr>
    </w:pPr>
    <w:r w:rsidRPr="007D25A3">
      <w:rPr>
        <w:rFonts w:ascii="Arial" w:hAnsi="Arial" w:cs="Arial"/>
        <w:sz w:val="18"/>
        <w:szCs w:val="18"/>
      </w:rPr>
      <w:t>Devis technique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77389"/>
    <w:multiLevelType w:val="hybridMultilevel"/>
    <w:tmpl w:val="A50E8896"/>
    <w:lvl w:ilvl="0" w:tplc="0C0C0005">
      <w:start w:val="1"/>
      <w:numFmt w:val="bullet"/>
      <w:lvlText w:val=""/>
      <w:lvlJc w:val="left"/>
      <w:pPr>
        <w:ind w:left="929" w:hanging="360"/>
      </w:pPr>
      <w:rPr>
        <w:rFonts w:ascii="Wingdings" w:hAnsi="Wingdings" w:hint="default"/>
      </w:rPr>
    </w:lvl>
    <w:lvl w:ilvl="1" w:tplc="FFFFFFFF" w:tentative="1">
      <w:start w:val="1"/>
      <w:numFmt w:val="bullet"/>
      <w:lvlText w:val="o"/>
      <w:lvlJc w:val="left"/>
      <w:pPr>
        <w:ind w:left="1649" w:hanging="360"/>
      </w:pPr>
      <w:rPr>
        <w:rFonts w:ascii="Courier New" w:hAnsi="Courier New" w:cs="Courier New" w:hint="default"/>
      </w:rPr>
    </w:lvl>
    <w:lvl w:ilvl="2" w:tplc="FFFFFFFF" w:tentative="1">
      <w:start w:val="1"/>
      <w:numFmt w:val="bullet"/>
      <w:lvlText w:val=""/>
      <w:lvlJc w:val="left"/>
      <w:pPr>
        <w:ind w:left="2369" w:hanging="360"/>
      </w:pPr>
      <w:rPr>
        <w:rFonts w:ascii="Wingdings" w:hAnsi="Wingdings" w:hint="default"/>
      </w:rPr>
    </w:lvl>
    <w:lvl w:ilvl="3" w:tplc="FFFFFFFF" w:tentative="1">
      <w:start w:val="1"/>
      <w:numFmt w:val="bullet"/>
      <w:lvlText w:val=""/>
      <w:lvlJc w:val="left"/>
      <w:pPr>
        <w:ind w:left="3089" w:hanging="360"/>
      </w:pPr>
      <w:rPr>
        <w:rFonts w:ascii="Symbol" w:hAnsi="Symbol" w:hint="default"/>
      </w:rPr>
    </w:lvl>
    <w:lvl w:ilvl="4" w:tplc="FFFFFFFF" w:tentative="1">
      <w:start w:val="1"/>
      <w:numFmt w:val="bullet"/>
      <w:lvlText w:val="o"/>
      <w:lvlJc w:val="left"/>
      <w:pPr>
        <w:ind w:left="3809" w:hanging="360"/>
      </w:pPr>
      <w:rPr>
        <w:rFonts w:ascii="Courier New" w:hAnsi="Courier New" w:cs="Courier New" w:hint="default"/>
      </w:rPr>
    </w:lvl>
    <w:lvl w:ilvl="5" w:tplc="FFFFFFFF" w:tentative="1">
      <w:start w:val="1"/>
      <w:numFmt w:val="bullet"/>
      <w:lvlText w:val=""/>
      <w:lvlJc w:val="left"/>
      <w:pPr>
        <w:ind w:left="4529" w:hanging="360"/>
      </w:pPr>
      <w:rPr>
        <w:rFonts w:ascii="Wingdings" w:hAnsi="Wingdings" w:hint="default"/>
      </w:rPr>
    </w:lvl>
    <w:lvl w:ilvl="6" w:tplc="FFFFFFFF" w:tentative="1">
      <w:start w:val="1"/>
      <w:numFmt w:val="bullet"/>
      <w:lvlText w:val=""/>
      <w:lvlJc w:val="left"/>
      <w:pPr>
        <w:ind w:left="5249" w:hanging="360"/>
      </w:pPr>
      <w:rPr>
        <w:rFonts w:ascii="Symbol" w:hAnsi="Symbol" w:hint="default"/>
      </w:rPr>
    </w:lvl>
    <w:lvl w:ilvl="7" w:tplc="FFFFFFFF" w:tentative="1">
      <w:start w:val="1"/>
      <w:numFmt w:val="bullet"/>
      <w:lvlText w:val="o"/>
      <w:lvlJc w:val="left"/>
      <w:pPr>
        <w:ind w:left="5969" w:hanging="360"/>
      </w:pPr>
      <w:rPr>
        <w:rFonts w:ascii="Courier New" w:hAnsi="Courier New" w:cs="Courier New" w:hint="default"/>
      </w:rPr>
    </w:lvl>
    <w:lvl w:ilvl="8" w:tplc="FFFFFFFF" w:tentative="1">
      <w:start w:val="1"/>
      <w:numFmt w:val="bullet"/>
      <w:lvlText w:val=""/>
      <w:lvlJc w:val="left"/>
      <w:pPr>
        <w:ind w:left="6689" w:hanging="360"/>
      </w:pPr>
      <w:rPr>
        <w:rFonts w:ascii="Wingdings" w:hAnsi="Wingdings" w:hint="default"/>
      </w:rPr>
    </w:lvl>
  </w:abstractNum>
  <w:abstractNum w:abstractNumId="1" w15:restartNumberingAfterBreak="0">
    <w:nsid w:val="358733A5"/>
    <w:multiLevelType w:val="hybridMultilevel"/>
    <w:tmpl w:val="1C1CBF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48C0318B"/>
    <w:multiLevelType w:val="multilevel"/>
    <w:tmpl w:val="17209500"/>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61CA41A0"/>
    <w:multiLevelType w:val="multilevel"/>
    <w:tmpl w:val="92D444A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763063F5"/>
    <w:multiLevelType w:val="multilevel"/>
    <w:tmpl w:val="F11AFF78"/>
    <w:lvl w:ilvl="0">
      <w:start w:val="1"/>
      <w:numFmt w:val="bullet"/>
      <w:lvlText w:val="●"/>
      <w:lvlJc w:val="left"/>
      <w:pPr>
        <w:ind w:left="720" w:hanging="360"/>
      </w:pPr>
      <w:rPr>
        <w:rFonts w:ascii="Arial" w:eastAsia="Arial" w:hAnsi="Arial" w:cs="Arial"/>
        <w:color w:val="4C4A48"/>
        <w:sz w:val="31"/>
        <w:szCs w:val="3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7554380"/>
    <w:multiLevelType w:val="multilevel"/>
    <w:tmpl w:val="8D961FDE"/>
    <w:lvl w:ilvl="0">
      <w:start w:val="1"/>
      <w:numFmt w:val="decimal"/>
      <w:pStyle w:val="Titre1"/>
      <w:lvlText w:val="%1."/>
      <w:lvlJc w:val="left"/>
      <w:pPr>
        <w:ind w:left="567" w:hanging="567"/>
      </w:pPr>
      <w:rPr>
        <w:rFonts w:ascii="Helvetica Neue" w:eastAsia="Helvetica Neue" w:hAnsi="Helvetica Neue" w:cs="Helvetica Neue" w:hint="default"/>
        <w:b/>
        <w:i w:val="0"/>
        <w:sz w:val="24"/>
        <w:szCs w:val="24"/>
      </w:rPr>
    </w:lvl>
    <w:lvl w:ilvl="1">
      <w:start w:val="1"/>
      <w:numFmt w:val="decimal"/>
      <w:pStyle w:val="Titre2"/>
      <w:lvlText w:val="%1.%2"/>
      <w:lvlJc w:val="left"/>
      <w:pPr>
        <w:ind w:left="567" w:hanging="567"/>
      </w:pPr>
      <w:rPr>
        <w:rFonts w:ascii="Helvetica Neue" w:eastAsia="Helvetica Neue" w:hAnsi="Helvetica Neue" w:cs="Helvetica Neue" w:hint="default"/>
        <w:b/>
        <w:i w:val="0"/>
        <w:sz w:val="22"/>
        <w:szCs w:val="22"/>
      </w:rPr>
    </w:lvl>
    <w:lvl w:ilvl="2">
      <w:start w:val="1"/>
      <w:numFmt w:val="decimal"/>
      <w:pStyle w:val="Titre3"/>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2118989097">
    <w:abstractNumId w:val="5"/>
  </w:num>
  <w:num w:numId="2" w16cid:durableId="464470993">
    <w:abstractNumId w:val="4"/>
  </w:num>
  <w:num w:numId="3" w16cid:durableId="1561673089">
    <w:abstractNumId w:val="1"/>
  </w:num>
  <w:num w:numId="4" w16cid:durableId="1441101032">
    <w:abstractNumId w:val="3"/>
  </w:num>
  <w:num w:numId="5" w16cid:durableId="1333214071">
    <w:abstractNumId w:val="2"/>
  </w:num>
  <w:num w:numId="6" w16cid:durableId="253322630">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01E"/>
    <w:rsid w:val="00007CBC"/>
    <w:rsid w:val="00037917"/>
    <w:rsid w:val="00042737"/>
    <w:rsid w:val="00045BF3"/>
    <w:rsid w:val="00061662"/>
    <w:rsid w:val="00085C7C"/>
    <w:rsid w:val="0009012C"/>
    <w:rsid w:val="000B060B"/>
    <w:rsid w:val="000B2480"/>
    <w:rsid w:val="000B5960"/>
    <w:rsid w:val="000D20FD"/>
    <w:rsid w:val="000D5AF0"/>
    <w:rsid w:val="000E552B"/>
    <w:rsid w:val="0011256D"/>
    <w:rsid w:val="00114FEF"/>
    <w:rsid w:val="00122DB7"/>
    <w:rsid w:val="0012666A"/>
    <w:rsid w:val="00140485"/>
    <w:rsid w:val="00141DE4"/>
    <w:rsid w:val="0015074D"/>
    <w:rsid w:val="00150A6F"/>
    <w:rsid w:val="00184C1B"/>
    <w:rsid w:val="00193FDA"/>
    <w:rsid w:val="00196AE5"/>
    <w:rsid w:val="001B398E"/>
    <w:rsid w:val="001B5C02"/>
    <w:rsid w:val="001B7097"/>
    <w:rsid w:val="001C43DC"/>
    <w:rsid w:val="002179CC"/>
    <w:rsid w:val="00264F8D"/>
    <w:rsid w:val="00275620"/>
    <w:rsid w:val="00275975"/>
    <w:rsid w:val="002955B6"/>
    <w:rsid w:val="002A1D64"/>
    <w:rsid w:val="002A5E50"/>
    <w:rsid w:val="002A67C3"/>
    <w:rsid w:val="002B4C31"/>
    <w:rsid w:val="002E2622"/>
    <w:rsid w:val="002F59D6"/>
    <w:rsid w:val="00314E81"/>
    <w:rsid w:val="00315085"/>
    <w:rsid w:val="00320EFF"/>
    <w:rsid w:val="0033022D"/>
    <w:rsid w:val="0034721C"/>
    <w:rsid w:val="00360E4A"/>
    <w:rsid w:val="00364BD8"/>
    <w:rsid w:val="00366309"/>
    <w:rsid w:val="00366992"/>
    <w:rsid w:val="003861B7"/>
    <w:rsid w:val="00393E83"/>
    <w:rsid w:val="00395E99"/>
    <w:rsid w:val="00397B66"/>
    <w:rsid w:val="003A297B"/>
    <w:rsid w:val="003B5F0E"/>
    <w:rsid w:val="003C0612"/>
    <w:rsid w:val="003C14F9"/>
    <w:rsid w:val="003C382C"/>
    <w:rsid w:val="003D21B9"/>
    <w:rsid w:val="003D7787"/>
    <w:rsid w:val="003D79F2"/>
    <w:rsid w:val="003E31F1"/>
    <w:rsid w:val="003E33B4"/>
    <w:rsid w:val="003F1E7C"/>
    <w:rsid w:val="003F240D"/>
    <w:rsid w:val="003F2B61"/>
    <w:rsid w:val="00401EFF"/>
    <w:rsid w:val="0040639E"/>
    <w:rsid w:val="00412B59"/>
    <w:rsid w:val="00421D90"/>
    <w:rsid w:val="00422FFA"/>
    <w:rsid w:val="00430DC6"/>
    <w:rsid w:val="004443B7"/>
    <w:rsid w:val="00451777"/>
    <w:rsid w:val="00454D1E"/>
    <w:rsid w:val="004733A5"/>
    <w:rsid w:val="0047651D"/>
    <w:rsid w:val="004824BD"/>
    <w:rsid w:val="00482694"/>
    <w:rsid w:val="0048472D"/>
    <w:rsid w:val="004A7340"/>
    <w:rsid w:val="004B08EB"/>
    <w:rsid w:val="004B2FE3"/>
    <w:rsid w:val="004C604B"/>
    <w:rsid w:val="004C7C17"/>
    <w:rsid w:val="004D295F"/>
    <w:rsid w:val="004E5571"/>
    <w:rsid w:val="0050521A"/>
    <w:rsid w:val="0052389E"/>
    <w:rsid w:val="00530779"/>
    <w:rsid w:val="005417BB"/>
    <w:rsid w:val="0055312A"/>
    <w:rsid w:val="00557474"/>
    <w:rsid w:val="00564DCA"/>
    <w:rsid w:val="00573527"/>
    <w:rsid w:val="00594716"/>
    <w:rsid w:val="00597B56"/>
    <w:rsid w:val="005A3873"/>
    <w:rsid w:val="005B3025"/>
    <w:rsid w:val="005C6F1A"/>
    <w:rsid w:val="005D7BDF"/>
    <w:rsid w:val="005E3398"/>
    <w:rsid w:val="005E3A94"/>
    <w:rsid w:val="005F283C"/>
    <w:rsid w:val="00604726"/>
    <w:rsid w:val="006106BE"/>
    <w:rsid w:val="00613EDC"/>
    <w:rsid w:val="006254A0"/>
    <w:rsid w:val="00630D03"/>
    <w:rsid w:val="006314F9"/>
    <w:rsid w:val="0063627A"/>
    <w:rsid w:val="00644A53"/>
    <w:rsid w:val="00666CC2"/>
    <w:rsid w:val="00682043"/>
    <w:rsid w:val="00694C77"/>
    <w:rsid w:val="00696022"/>
    <w:rsid w:val="006A14F3"/>
    <w:rsid w:val="006A52DF"/>
    <w:rsid w:val="006B597F"/>
    <w:rsid w:val="006C4850"/>
    <w:rsid w:val="006D030C"/>
    <w:rsid w:val="006D0367"/>
    <w:rsid w:val="006D462F"/>
    <w:rsid w:val="006F0702"/>
    <w:rsid w:val="006F1319"/>
    <w:rsid w:val="006F42BA"/>
    <w:rsid w:val="006F497E"/>
    <w:rsid w:val="006F633D"/>
    <w:rsid w:val="00705C2C"/>
    <w:rsid w:val="00710DF2"/>
    <w:rsid w:val="0071442D"/>
    <w:rsid w:val="00714A70"/>
    <w:rsid w:val="00716746"/>
    <w:rsid w:val="0071698D"/>
    <w:rsid w:val="00722477"/>
    <w:rsid w:val="00736E25"/>
    <w:rsid w:val="0076301E"/>
    <w:rsid w:val="0076428B"/>
    <w:rsid w:val="00771423"/>
    <w:rsid w:val="00774B07"/>
    <w:rsid w:val="00794CF3"/>
    <w:rsid w:val="007A5EDC"/>
    <w:rsid w:val="007B1F29"/>
    <w:rsid w:val="007D25A3"/>
    <w:rsid w:val="007D307D"/>
    <w:rsid w:val="007E74C9"/>
    <w:rsid w:val="00800021"/>
    <w:rsid w:val="0080181E"/>
    <w:rsid w:val="0080465E"/>
    <w:rsid w:val="008362D2"/>
    <w:rsid w:val="008406A2"/>
    <w:rsid w:val="0085570D"/>
    <w:rsid w:val="0085587C"/>
    <w:rsid w:val="00881E9E"/>
    <w:rsid w:val="00886A7E"/>
    <w:rsid w:val="008A7CCC"/>
    <w:rsid w:val="008B1F58"/>
    <w:rsid w:val="008E7FD4"/>
    <w:rsid w:val="00904277"/>
    <w:rsid w:val="0091558B"/>
    <w:rsid w:val="009169F6"/>
    <w:rsid w:val="00921B88"/>
    <w:rsid w:val="00922E51"/>
    <w:rsid w:val="00924378"/>
    <w:rsid w:val="00926C9F"/>
    <w:rsid w:val="00942EE3"/>
    <w:rsid w:val="00944101"/>
    <w:rsid w:val="00944E08"/>
    <w:rsid w:val="00947007"/>
    <w:rsid w:val="00956E23"/>
    <w:rsid w:val="00960CCD"/>
    <w:rsid w:val="0096539E"/>
    <w:rsid w:val="00975540"/>
    <w:rsid w:val="0097712E"/>
    <w:rsid w:val="009A2302"/>
    <w:rsid w:val="009A6408"/>
    <w:rsid w:val="009A7034"/>
    <w:rsid w:val="009B047A"/>
    <w:rsid w:val="009C00A6"/>
    <w:rsid w:val="009D4EF0"/>
    <w:rsid w:val="009E1F73"/>
    <w:rsid w:val="009E460A"/>
    <w:rsid w:val="009F01E0"/>
    <w:rsid w:val="009F1B0E"/>
    <w:rsid w:val="009F1CAC"/>
    <w:rsid w:val="009F7482"/>
    <w:rsid w:val="00A12A68"/>
    <w:rsid w:val="00A23C9C"/>
    <w:rsid w:val="00A313AF"/>
    <w:rsid w:val="00A32CE4"/>
    <w:rsid w:val="00A513C0"/>
    <w:rsid w:val="00A64C16"/>
    <w:rsid w:val="00A659C1"/>
    <w:rsid w:val="00A74DBF"/>
    <w:rsid w:val="00A95BE6"/>
    <w:rsid w:val="00A97733"/>
    <w:rsid w:val="00AA046D"/>
    <w:rsid w:val="00AA7739"/>
    <w:rsid w:val="00AE0F87"/>
    <w:rsid w:val="00AF08EF"/>
    <w:rsid w:val="00AF56DF"/>
    <w:rsid w:val="00B164CA"/>
    <w:rsid w:val="00B36939"/>
    <w:rsid w:val="00B73D85"/>
    <w:rsid w:val="00B74649"/>
    <w:rsid w:val="00B840DB"/>
    <w:rsid w:val="00BA4977"/>
    <w:rsid w:val="00BA4E51"/>
    <w:rsid w:val="00BB6BA8"/>
    <w:rsid w:val="00BB70FD"/>
    <w:rsid w:val="00BC4C54"/>
    <w:rsid w:val="00BD3034"/>
    <w:rsid w:val="00BD4DBD"/>
    <w:rsid w:val="00BE274F"/>
    <w:rsid w:val="00BE2D27"/>
    <w:rsid w:val="00BE46CB"/>
    <w:rsid w:val="00BF5F75"/>
    <w:rsid w:val="00BF6C28"/>
    <w:rsid w:val="00C03078"/>
    <w:rsid w:val="00C10F5F"/>
    <w:rsid w:val="00C17D3E"/>
    <w:rsid w:val="00C21D56"/>
    <w:rsid w:val="00C235C1"/>
    <w:rsid w:val="00C30B10"/>
    <w:rsid w:val="00C50354"/>
    <w:rsid w:val="00C53A6E"/>
    <w:rsid w:val="00C56F1C"/>
    <w:rsid w:val="00C6309F"/>
    <w:rsid w:val="00C7356C"/>
    <w:rsid w:val="00C83C66"/>
    <w:rsid w:val="00CA2876"/>
    <w:rsid w:val="00CA4834"/>
    <w:rsid w:val="00CA63AE"/>
    <w:rsid w:val="00CB0F05"/>
    <w:rsid w:val="00CB6CC5"/>
    <w:rsid w:val="00CB76F6"/>
    <w:rsid w:val="00CC5CF6"/>
    <w:rsid w:val="00CD486D"/>
    <w:rsid w:val="00CD4F47"/>
    <w:rsid w:val="00CE063A"/>
    <w:rsid w:val="00CE2D28"/>
    <w:rsid w:val="00CE377D"/>
    <w:rsid w:val="00CE41C5"/>
    <w:rsid w:val="00CF0EBC"/>
    <w:rsid w:val="00CF1449"/>
    <w:rsid w:val="00CF3836"/>
    <w:rsid w:val="00D005F8"/>
    <w:rsid w:val="00D060D0"/>
    <w:rsid w:val="00D06946"/>
    <w:rsid w:val="00D13670"/>
    <w:rsid w:val="00D24C32"/>
    <w:rsid w:val="00D2732C"/>
    <w:rsid w:val="00D3181F"/>
    <w:rsid w:val="00D43BCC"/>
    <w:rsid w:val="00D73744"/>
    <w:rsid w:val="00D75FD3"/>
    <w:rsid w:val="00D76D4E"/>
    <w:rsid w:val="00D83289"/>
    <w:rsid w:val="00D94705"/>
    <w:rsid w:val="00DA48AB"/>
    <w:rsid w:val="00DA5FA5"/>
    <w:rsid w:val="00DB255F"/>
    <w:rsid w:val="00DB4A30"/>
    <w:rsid w:val="00DC3DAA"/>
    <w:rsid w:val="00DD3F4A"/>
    <w:rsid w:val="00DE097E"/>
    <w:rsid w:val="00DF1371"/>
    <w:rsid w:val="00DF2EAE"/>
    <w:rsid w:val="00E11D60"/>
    <w:rsid w:val="00E16CEF"/>
    <w:rsid w:val="00E25E01"/>
    <w:rsid w:val="00E42DA1"/>
    <w:rsid w:val="00E80AFF"/>
    <w:rsid w:val="00EA08A7"/>
    <w:rsid w:val="00EA17D1"/>
    <w:rsid w:val="00EB0B0F"/>
    <w:rsid w:val="00EB2388"/>
    <w:rsid w:val="00EB2F3F"/>
    <w:rsid w:val="00EB47E2"/>
    <w:rsid w:val="00EC139A"/>
    <w:rsid w:val="00EC5BBE"/>
    <w:rsid w:val="00EC6811"/>
    <w:rsid w:val="00EC6A6F"/>
    <w:rsid w:val="00ED7EFD"/>
    <w:rsid w:val="00EF4082"/>
    <w:rsid w:val="00F0426A"/>
    <w:rsid w:val="00F1200B"/>
    <w:rsid w:val="00F316CB"/>
    <w:rsid w:val="00F33F08"/>
    <w:rsid w:val="00F416A8"/>
    <w:rsid w:val="00F530DE"/>
    <w:rsid w:val="00F87349"/>
    <w:rsid w:val="00F87777"/>
    <w:rsid w:val="00F97944"/>
    <w:rsid w:val="00FA739C"/>
    <w:rsid w:val="00FA7BD7"/>
    <w:rsid w:val="00FB50AF"/>
    <w:rsid w:val="00FC49CD"/>
    <w:rsid w:val="00FD2D2A"/>
    <w:rsid w:val="00FF296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0BE14"/>
  <w15:docId w15:val="{030AB268-5B79-4024-A746-12AA0B97D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2"/>
        <w:szCs w:val="22"/>
        <w:lang w:val="fr-CA" w:eastAsia="fr-CA"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477"/>
  </w:style>
  <w:style w:type="paragraph" w:styleId="Titre1">
    <w:name w:val="heading 1"/>
    <w:aliases w:val="T1"/>
    <w:basedOn w:val="Normal"/>
    <w:next w:val="Normal"/>
    <w:link w:val="Titre1Car"/>
    <w:uiPriority w:val="9"/>
    <w:rsid w:val="00364BD8"/>
    <w:pPr>
      <w:keepNext/>
      <w:numPr>
        <w:numId w:val="1"/>
      </w:numPr>
      <w:spacing w:before="240"/>
      <w:outlineLvl w:val="0"/>
    </w:pPr>
    <w:rPr>
      <w:rFonts w:ascii="Arial" w:hAnsi="Arial" w:cs="Arial"/>
      <w:b/>
      <w:smallCaps/>
      <w:sz w:val="28"/>
      <w:szCs w:val="28"/>
    </w:rPr>
  </w:style>
  <w:style w:type="paragraph" w:styleId="Titre2">
    <w:name w:val="heading 2"/>
    <w:basedOn w:val="Normal"/>
    <w:next w:val="Normal"/>
    <w:link w:val="Titre2Car"/>
    <w:uiPriority w:val="9"/>
    <w:unhideWhenUsed/>
    <w:qFormat/>
    <w:rsid w:val="00364BD8"/>
    <w:pPr>
      <w:keepNext/>
      <w:numPr>
        <w:ilvl w:val="1"/>
        <w:numId w:val="1"/>
      </w:numPr>
      <w:spacing w:before="240"/>
      <w:outlineLvl w:val="1"/>
    </w:pPr>
    <w:rPr>
      <w:rFonts w:ascii="Arial" w:hAnsi="Arial" w:cs="Arial"/>
      <w:b/>
      <w:smallCaps/>
      <w:sz w:val="24"/>
      <w:szCs w:val="24"/>
    </w:rPr>
  </w:style>
  <w:style w:type="paragraph" w:styleId="Titre3">
    <w:name w:val="heading 3"/>
    <w:basedOn w:val="Normal"/>
    <w:next w:val="Normal"/>
    <w:link w:val="Titre3Car"/>
    <w:uiPriority w:val="9"/>
    <w:unhideWhenUsed/>
    <w:qFormat/>
    <w:rsid w:val="00454D1E"/>
    <w:pPr>
      <w:widowControl w:val="0"/>
      <w:numPr>
        <w:ilvl w:val="2"/>
        <w:numId w:val="1"/>
      </w:numPr>
      <w:spacing w:before="240" w:after="240"/>
      <w:jc w:val="left"/>
      <w:outlineLvl w:val="2"/>
    </w:pPr>
    <w:rPr>
      <w:rFonts w:ascii="Arial" w:hAnsi="Arial" w:cs="Arial"/>
      <w:b/>
    </w:rPr>
  </w:style>
  <w:style w:type="paragraph" w:styleId="Titre4">
    <w:name w:val="heading 4"/>
    <w:basedOn w:val="Normal"/>
    <w:next w:val="Normal"/>
    <w:uiPriority w:val="9"/>
    <w:unhideWhenUsed/>
    <w:qFormat/>
    <w:pPr>
      <w:keepNext/>
      <w:tabs>
        <w:tab w:val="left" w:pos="1008"/>
      </w:tabs>
      <w:spacing w:before="180"/>
      <w:ind w:left="720"/>
      <w:outlineLvl w:val="3"/>
    </w:pPr>
    <w:rPr>
      <w:i/>
      <w:u w:val="single"/>
    </w:rPr>
  </w:style>
  <w:style w:type="paragraph" w:styleId="Titre5">
    <w:name w:val="heading 5"/>
    <w:basedOn w:val="Normal"/>
    <w:next w:val="Normal"/>
    <w:uiPriority w:val="9"/>
    <w:semiHidden/>
    <w:unhideWhenUsed/>
    <w:qFormat/>
    <w:pPr>
      <w:spacing w:before="240" w:after="60"/>
      <w:ind w:left="1008" w:hanging="1008"/>
      <w:outlineLvl w:val="4"/>
    </w:pPr>
    <w:rPr>
      <w:rFonts w:ascii="Helvetica Neue Light" w:eastAsia="Helvetica Neue Light" w:hAnsi="Helvetica Neue Light" w:cs="Helvetica Neue Light"/>
    </w:rPr>
  </w:style>
  <w:style w:type="paragraph" w:styleId="Titre6">
    <w:name w:val="heading 6"/>
    <w:basedOn w:val="Normal"/>
    <w:next w:val="Normal"/>
    <w:uiPriority w:val="9"/>
    <w:semiHidden/>
    <w:unhideWhenUsed/>
    <w:qFormat/>
    <w:pPr>
      <w:spacing w:before="240" w:after="60"/>
      <w:ind w:left="1152" w:hanging="1152"/>
      <w:outlineLvl w:val="5"/>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rPr>
    <w:tblPr>
      <w:tblStyleRowBandSize w:val="1"/>
      <w:tblStyleColBandSize w:val="1"/>
      <w:tblCellMar>
        <w:top w:w="45" w:type="dxa"/>
        <w:left w:w="115" w:type="dxa"/>
        <w:right w:w="66" w:type="dxa"/>
      </w:tblCellMar>
    </w:tblPr>
  </w:style>
  <w:style w:type="table" w:customStyle="1" w:styleId="a0">
    <w:basedOn w:val="TableNormal"/>
    <w:rPr>
      <w:rFonts w:ascii="Calibri" w:eastAsia="Calibri" w:hAnsi="Calibri" w:cs="Calibri"/>
    </w:rPr>
    <w:tblPr>
      <w:tblStyleRowBandSize w:val="1"/>
      <w:tblStyleColBandSize w:val="1"/>
      <w:tblCellMar>
        <w:top w:w="45" w:type="dxa"/>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NormalWeb">
    <w:name w:val="Normal (Web)"/>
    <w:basedOn w:val="Normal"/>
    <w:uiPriority w:val="99"/>
    <w:unhideWhenUsed/>
    <w:rsid w:val="00EA17D1"/>
    <w:pPr>
      <w:spacing w:before="100" w:beforeAutospacing="1" w:after="100" w:afterAutospacing="1"/>
      <w:jc w:val="left"/>
    </w:pPr>
    <w:rPr>
      <w:rFonts w:ascii="Calibri" w:eastAsiaTheme="minorHAnsi" w:hAnsi="Calibri" w:cs="Calibri"/>
    </w:rPr>
  </w:style>
  <w:style w:type="paragraph" w:styleId="TM1">
    <w:name w:val="toc 1"/>
    <w:basedOn w:val="Normal"/>
    <w:next w:val="Normal"/>
    <w:autoRedefine/>
    <w:uiPriority w:val="39"/>
    <w:unhideWhenUsed/>
    <w:rsid w:val="004C7C17"/>
    <w:pPr>
      <w:spacing w:after="100"/>
    </w:pPr>
  </w:style>
  <w:style w:type="paragraph" w:styleId="TM2">
    <w:name w:val="toc 2"/>
    <w:basedOn w:val="Normal"/>
    <w:next w:val="Normal"/>
    <w:autoRedefine/>
    <w:uiPriority w:val="39"/>
    <w:unhideWhenUsed/>
    <w:rsid w:val="006D030C"/>
    <w:pPr>
      <w:tabs>
        <w:tab w:val="left" w:pos="660"/>
        <w:tab w:val="right" w:pos="9350"/>
      </w:tabs>
      <w:spacing w:after="100"/>
      <w:ind w:left="220"/>
    </w:pPr>
    <w:rPr>
      <w:noProof/>
    </w:rPr>
  </w:style>
  <w:style w:type="paragraph" w:styleId="TM3">
    <w:name w:val="toc 3"/>
    <w:basedOn w:val="Normal"/>
    <w:next w:val="Normal"/>
    <w:autoRedefine/>
    <w:uiPriority w:val="39"/>
    <w:unhideWhenUsed/>
    <w:rsid w:val="004C7C17"/>
    <w:pPr>
      <w:spacing w:after="100"/>
      <w:ind w:left="440"/>
    </w:pPr>
  </w:style>
  <w:style w:type="paragraph" w:styleId="TM4">
    <w:name w:val="toc 4"/>
    <w:basedOn w:val="Normal"/>
    <w:next w:val="Normal"/>
    <w:autoRedefine/>
    <w:uiPriority w:val="39"/>
    <w:unhideWhenUsed/>
    <w:rsid w:val="004C7C17"/>
    <w:pPr>
      <w:spacing w:after="100"/>
      <w:ind w:left="660"/>
    </w:pPr>
  </w:style>
  <w:style w:type="character" w:styleId="Lienhypertexte">
    <w:name w:val="Hyperlink"/>
    <w:basedOn w:val="Policepardfaut"/>
    <w:uiPriority w:val="99"/>
    <w:unhideWhenUsed/>
    <w:rsid w:val="004C7C17"/>
    <w:rPr>
      <w:color w:val="0000FF" w:themeColor="hyperlink"/>
      <w:u w:val="single"/>
    </w:rPr>
  </w:style>
  <w:style w:type="paragraph" w:styleId="Paragraphedeliste">
    <w:name w:val="List Paragraph"/>
    <w:basedOn w:val="Normal"/>
    <w:uiPriority w:val="34"/>
    <w:qFormat/>
    <w:rsid w:val="004C7C17"/>
    <w:pPr>
      <w:ind w:left="720"/>
      <w:contextualSpacing/>
    </w:pPr>
  </w:style>
  <w:style w:type="paragraph" w:styleId="Objetducommentaire">
    <w:name w:val="annotation subject"/>
    <w:basedOn w:val="Commentaire"/>
    <w:next w:val="Commentaire"/>
    <w:link w:val="ObjetducommentaireCar"/>
    <w:uiPriority w:val="99"/>
    <w:semiHidden/>
    <w:unhideWhenUsed/>
    <w:rsid w:val="00B36939"/>
    <w:rPr>
      <w:b/>
      <w:bCs/>
    </w:rPr>
  </w:style>
  <w:style w:type="character" w:customStyle="1" w:styleId="ObjetducommentaireCar">
    <w:name w:val="Objet du commentaire Car"/>
    <w:basedOn w:val="CommentaireCar"/>
    <w:link w:val="Objetducommentaire"/>
    <w:uiPriority w:val="99"/>
    <w:semiHidden/>
    <w:rsid w:val="00B36939"/>
    <w:rPr>
      <w:b/>
      <w:bCs/>
      <w:sz w:val="20"/>
      <w:szCs w:val="20"/>
    </w:rPr>
  </w:style>
  <w:style w:type="paragraph" w:styleId="Textedebulles">
    <w:name w:val="Balloon Text"/>
    <w:basedOn w:val="Normal"/>
    <w:link w:val="TextedebullesCar"/>
    <w:uiPriority w:val="99"/>
    <w:semiHidden/>
    <w:unhideWhenUsed/>
    <w:rsid w:val="00B36939"/>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36939"/>
    <w:rPr>
      <w:rFonts w:ascii="Segoe UI" w:hAnsi="Segoe UI" w:cs="Segoe UI"/>
      <w:sz w:val="18"/>
      <w:szCs w:val="18"/>
    </w:rPr>
  </w:style>
  <w:style w:type="paragraph" w:customStyle="1" w:styleId="Style1">
    <w:name w:val="Style1"/>
    <w:basedOn w:val="Normal"/>
    <w:link w:val="Style1Car"/>
    <w:qFormat/>
    <w:rsid w:val="009B047A"/>
    <w:pPr>
      <w:autoSpaceDE w:val="0"/>
      <w:autoSpaceDN w:val="0"/>
      <w:adjustRightInd w:val="0"/>
      <w:spacing w:before="240" w:after="240"/>
      <w:ind w:left="994"/>
    </w:pPr>
    <w:rPr>
      <w:rFonts w:ascii="Arial" w:eastAsiaTheme="minorEastAsia" w:hAnsi="Arial" w:cs="Times New Roman"/>
      <w:szCs w:val="24"/>
    </w:rPr>
  </w:style>
  <w:style w:type="character" w:customStyle="1" w:styleId="Style1Car">
    <w:name w:val="Style1 Car"/>
    <w:basedOn w:val="Policepardfaut"/>
    <w:link w:val="Style1"/>
    <w:rsid w:val="009B047A"/>
    <w:rPr>
      <w:rFonts w:ascii="Arial" w:eastAsiaTheme="minorEastAsia" w:hAnsi="Arial" w:cs="Times New Roman"/>
      <w:szCs w:val="24"/>
    </w:rPr>
  </w:style>
  <w:style w:type="paragraph" w:customStyle="1" w:styleId="PARA2">
    <w:name w:val="PARA_2"/>
    <w:rsid w:val="00736E25"/>
    <w:pPr>
      <w:spacing w:after="0"/>
      <w:ind w:left="1474"/>
    </w:pPr>
    <w:rPr>
      <w:rFonts w:ascii="Times New Roman" w:eastAsia="Times New Roman" w:hAnsi="Times New Roman" w:cs="Times New Roman"/>
      <w:szCs w:val="24"/>
      <w:lang w:eastAsia="en-US"/>
    </w:rPr>
  </w:style>
  <w:style w:type="paragraph" w:styleId="Rvision">
    <w:name w:val="Revision"/>
    <w:hidden/>
    <w:uiPriority w:val="99"/>
    <w:semiHidden/>
    <w:rsid w:val="00DD3F4A"/>
    <w:pPr>
      <w:spacing w:after="0"/>
      <w:jc w:val="left"/>
    </w:pPr>
  </w:style>
  <w:style w:type="character" w:styleId="Lienhypertextesuivivisit">
    <w:name w:val="FollowedHyperlink"/>
    <w:basedOn w:val="Policepardfaut"/>
    <w:uiPriority w:val="99"/>
    <w:semiHidden/>
    <w:unhideWhenUsed/>
    <w:rsid w:val="004E5571"/>
    <w:rPr>
      <w:color w:val="800080" w:themeColor="followedHyperlink"/>
      <w:u w:val="single"/>
    </w:rPr>
  </w:style>
  <w:style w:type="paragraph" w:customStyle="1" w:styleId="Titre-Avis">
    <w:name w:val="Titre - Avis"/>
    <w:basedOn w:val="Normal"/>
    <w:rsid w:val="0071442D"/>
    <w:pPr>
      <w:widowControl w:val="0"/>
      <w:autoSpaceDE w:val="0"/>
      <w:autoSpaceDN w:val="0"/>
      <w:adjustRightInd w:val="0"/>
      <w:spacing w:after="240"/>
      <w:jc w:val="left"/>
    </w:pPr>
    <w:rPr>
      <w:rFonts w:ascii="Arial" w:eastAsia="Times New Roman" w:hAnsi="Arial" w:cs="Arial"/>
      <w:b/>
      <w:lang w:eastAsia="fr-FR"/>
    </w:rPr>
  </w:style>
  <w:style w:type="paragraph" w:styleId="Lgende">
    <w:name w:val="caption"/>
    <w:basedOn w:val="Normal"/>
    <w:next w:val="Normal"/>
    <w:unhideWhenUsed/>
    <w:qFormat/>
    <w:rsid w:val="00613EDC"/>
    <w:pPr>
      <w:spacing w:after="200"/>
    </w:pPr>
    <w:rPr>
      <w:i/>
      <w:iCs/>
      <w:color w:val="1F497D" w:themeColor="text2"/>
      <w:sz w:val="18"/>
      <w:szCs w:val="18"/>
    </w:rPr>
  </w:style>
  <w:style w:type="character" w:customStyle="1" w:styleId="Titre2Car">
    <w:name w:val="Titre 2 Car"/>
    <w:basedOn w:val="Policepardfaut"/>
    <w:link w:val="Titre2"/>
    <w:uiPriority w:val="9"/>
    <w:rsid w:val="00364BD8"/>
    <w:rPr>
      <w:rFonts w:ascii="Arial" w:hAnsi="Arial" w:cs="Arial"/>
      <w:b/>
      <w:smallCaps/>
      <w:sz w:val="24"/>
      <w:szCs w:val="24"/>
    </w:rPr>
  </w:style>
  <w:style w:type="character" w:customStyle="1" w:styleId="Titre3Car">
    <w:name w:val="Titre 3 Car"/>
    <w:basedOn w:val="Policepardfaut"/>
    <w:link w:val="Titre3"/>
    <w:uiPriority w:val="9"/>
    <w:rsid w:val="00454D1E"/>
    <w:rPr>
      <w:rFonts w:ascii="Arial" w:hAnsi="Arial" w:cs="Arial"/>
      <w:b/>
    </w:rPr>
  </w:style>
  <w:style w:type="paragraph" w:styleId="En-tte">
    <w:name w:val="header"/>
    <w:basedOn w:val="Normal"/>
    <w:link w:val="En-tteCar"/>
    <w:uiPriority w:val="99"/>
    <w:semiHidden/>
    <w:unhideWhenUsed/>
    <w:rsid w:val="00CE377D"/>
    <w:pPr>
      <w:tabs>
        <w:tab w:val="center" w:pos="4680"/>
        <w:tab w:val="right" w:pos="9360"/>
      </w:tabs>
      <w:spacing w:after="0"/>
    </w:pPr>
  </w:style>
  <w:style w:type="character" w:customStyle="1" w:styleId="En-tteCar">
    <w:name w:val="En-tête Car"/>
    <w:basedOn w:val="Policepardfaut"/>
    <w:link w:val="En-tte"/>
    <w:uiPriority w:val="99"/>
    <w:semiHidden/>
    <w:rsid w:val="00CE377D"/>
  </w:style>
  <w:style w:type="paragraph" w:styleId="Pieddepage">
    <w:name w:val="footer"/>
    <w:basedOn w:val="Normal"/>
    <w:link w:val="PieddepageCar"/>
    <w:uiPriority w:val="99"/>
    <w:unhideWhenUsed/>
    <w:rsid w:val="00CE377D"/>
    <w:pPr>
      <w:tabs>
        <w:tab w:val="center" w:pos="4680"/>
        <w:tab w:val="right" w:pos="9360"/>
      </w:tabs>
      <w:spacing w:after="0"/>
    </w:pPr>
  </w:style>
  <w:style w:type="character" w:customStyle="1" w:styleId="PieddepageCar">
    <w:name w:val="Pied de page Car"/>
    <w:basedOn w:val="Policepardfaut"/>
    <w:link w:val="Pieddepage"/>
    <w:uiPriority w:val="99"/>
    <w:rsid w:val="00CE377D"/>
  </w:style>
  <w:style w:type="paragraph" w:customStyle="1" w:styleId="T2">
    <w:name w:val="T2"/>
    <w:basedOn w:val="Titre2"/>
    <w:link w:val="T2Car"/>
    <w:rsid w:val="00921B88"/>
  </w:style>
  <w:style w:type="character" w:customStyle="1" w:styleId="T2Car">
    <w:name w:val="T2 Car"/>
    <w:basedOn w:val="Titre2Car"/>
    <w:link w:val="T2"/>
    <w:rsid w:val="00921B88"/>
    <w:rPr>
      <w:rFonts w:ascii="Arial" w:hAnsi="Arial" w:cs="Arial"/>
      <w:b/>
      <w:smallCaps/>
      <w:sz w:val="24"/>
      <w:szCs w:val="24"/>
    </w:rPr>
  </w:style>
  <w:style w:type="paragraph" w:customStyle="1" w:styleId="T3">
    <w:name w:val="T3"/>
    <w:basedOn w:val="Titre3"/>
    <w:link w:val="T3Car"/>
    <w:rsid w:val="00364BD8"/>
    <w:pPr>
      <w:ind w:left="0"/>
    </w:pPr>
  </w:style>
  <w:style w:type="character" w:customStyle="1" w:styleId="T3Car">
    <w:name w:val="T3 Car"/>
    <w:basedOn w:val="Titre3Car"/>
    <w:link w:val="T3"/>
    <w:rsid w:val="00364BD8"/>
    <w:rPr>
      <w:rFonts w:ascii="Arial" w:hAnsi="Arial" w:cs="Arial"/>
      <w:b/>
    </w:rPr>
  </w:style>
  <w:style w:type="paragraph" w:customStyle="1" w:styleId="Annexe">
    <w:name w:val="Annexe"/>
    <w:basedOn w:val="Normal"/>
    <w:link w:val="AnnexeCar"/>
    <w:qFormat/>
    <w:rsid w:val="009A2302"/>
    <w:pPr>
      <w:spacing w:before="240" w:after="240"/>
      <w:jc w:val="center"/>
    </w:pPr>
    <w:rPr>
      <w:rFonts w:ascii="Arial" w:hAnsi="Arial" w:cs="Arial"/>
      <w:b/>
      <w:bCs/>
      <w:sz w:val="28"/>
      <w:szCs w:val="28"/>
    </w:rPr>
  </w:style>
  <w:style w:type="character" w:customStyle="1" w:styleId="AnnexeCar">
    <w:name w:val="Annexe Car"/>
    <w:basedOn w:val="Policepardfaut"/>
    <w:link w:val="Annexe"/>
    <w:rsid w:val="009A2302"/>
    <w:rPr>
      <w:rFonts w:ascii="Arial" w:hAnsi="Arial" w:cs="Arial"/>
      <w:b/>
      <w:bCs/>
      <w:sz w:val="28"/>
      <w:szCs w:val="28"/>
    </w:rPr>
  </w:style>
  <w:style w:type="paragraph" w:customStyle="1" w:styleId="TITRE10">
    <w:name w:val="TITRE 1"/>
    <w:basedOn w:val="Titre1"/>
    <w:link w:val="TITRE1Car0"/>
    <w:qFormat/>
    <w:rsid w:val="00364BD8"/>
  </w:style>
  <w:style w:type="character" w:customStyle="1" w:styleId="Titre1Car">
    <w:name w:val="Titre 1 Car"/>
    <w:aliases w:val="T1 Car"/>
    <w:basedOn w:val="Policepardfaut"/>
    <w:link w:val="Titre1"/>
    <w:uiPriority w:val="9"/>
    <w:rsid w:val="00364BD8"/>
    <w:rPr>
      <w:rFonts w:ascii="Arial" w:hAnsi="Arial" w:cs="Arial"/>
      <w:b/>
      <w:smallCaps/>
      <w:sz w:val="28"/>
      <w:szCs w:val="28"/>
    </w:rPr>
  </w:style>
  <w:style w:type="character" w:customStyle="1" w:styleId="TITRE1Car0">
    <w:name w:val="TITRE 1 Car"/>
    <w:basedOn w:val="Titre1Car"/>
    <w:link w:val="TITRE10"/>
    <w:rsid w:val="00364BD8"/>
    <w:rPr>
      <w:rFonts w:ascii="Arial" w:hAnsi="Arial" w:cs="Arial"/>
      <w:b/>
      <w:smallCaps/>
      <w:sz w:val="28"/>
      <w:szCs w:val="28"/>
    </w:rPr>
  </w:style>
  <w:style w:type="paragraph" w:customStyle="1" w:styleId="TITRE20">
    <w:name w:val="TITRE 2"/>
    <w:basedOn w:val="Titre2"/>
    <w:link w:val="TITRE2Car0"/>
    <w:rsid w:val="00364BD8"/>
  </w:style>
  <w:style w:type="character" w:customStyle="1" w:styleId="TITRE2Car0">
    <w:name w:val="TITRE 2 Car"/>
    <w:basedOn w:val="Titre2Car"/>
    <w:link w:val="TITRE20"/>
    <w:rsid w:val="00364BD8"/>
    <w:rPr>
      <w:rFonts w:ascii="Arial" w:hAnsi="Arial" w:cs="Arial"/>
      <w:b/>
      <w:small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417967">
      <w:bodyDiv w:val="1"/>
      <w:marLeft w:val="0"/>
      <w:marRight w:val="0"/>
      <w:marTop w:val="0"/>
      <w:marBottom w:val="0"/>
      <w:divBdr>
        <w:top w:val="none" w:sz="0" w:space="0" w:color="auto"/>
        <w:left w:val="none" w:sz="0" w:space="0" w:color="auto"/>
        <w:bottom w:val="none" w:sz="0" w:space="0" w:color="auto"/>
        <w:right w:val="none" w:sz="0" w:space="0" w:color="auto"/>
      </w:divBdr>
    </w:div>
    <w:div w:id="1028330566">
      <w:bodyDiv w:val="1"/>
      <w:marLeft w:val="0"/>
      <w:marRight w:val="0"/>
      <w:marTop w:val="0"/>
      <w:marBottom w:val="0"/>
      <w:divBdr>
        <w:top w:val="none" w:sz="0" w:space="0" w:color="auto"/>
        <w:left w:val="none" w:sz="0" w:space="0" w:color="auto"/>
        <w:bottom w:val="none" w:sz="0" w:space="0" w:color="auto"/>
        <w:right w:val="none" w:sz="0" w:space="0" w:color="auto"/>
      </w:divBdr>
    </w:div>
    <w:div w:id="20233881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reseau-environnement.com/leconomie-deau-potable-dans-les-municipalites-volume-1-et-2/" TargetMode="External"/><Relationship Id="rId26" Type="http://schemas.openxmlformats.org/officeDocument/2006/relationships/image" Target="media/image3.gif"/><Relationship Id="rId39" Type="http://schemas.openxmlformats.org/officeDocument/2006/relationships/theme" Target="theme/theme1.xml"/><Relationship Id="rId21" Type="http://schemas.openxmlformats.org/officeDocument/2006/relationships/hyperlink" Target="http://www.reseau-environnement.com/dimensionnement-branchements-de-service-compteurs-deau-manuel-m22-2e-edition/" TargetMode="External"/><Relationship Id="rId34"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reseau-environnement.com/meosqeep" TargetMode="External"/><Relationship Id="rId25" Type="http://schemas.openxmlformats.org/officeDocument/2006/relationships/hyperlink" Target="https://www.mamh.gouv.qc.ca/fileadmin/publications/infrastructures/strategie_quebecoise_eau_potable/modele_reglement_compteurs_eau.docx" TargetMode="External"/><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www.reseau-environnement.com/guides-techniques-eau-potable" TargetMode="External"/><Relationship Id="rId29" Type="http://schemas.openxmlformats.org/officeDocument/2006/relationships/hyperlink" Target="https://www.mamh.gouv.qc.ca/fileadmin/publications/infrastructures/strategie_quebecoise_eau_potable/entrevue_compteurs_deau_cote_nord.wm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reseau-environnement.com/blog/publications-techniques-3/modeles-de-directives-deconomie-deau-potable-63" TargetMode="External"/><Relationship Id="rId32" Type="http://schemas.openxmlformats.org/officeDocument/2006/relationships/header" Target="header4.xml"/><Relationship Id="rId37"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reseau-environnement.com/compteurs-deau-choix-installation-essais-entretien-manuel-m6/" TargetMode="External"/><Relationship Id="rId28" Type="http://schemas.openxmlformats.org/officeDocument/2006/relationships/hyperlink" Target="https://www.mamh.gouv.qc.ca/fileadmin/publications/infrastructures/strategie_quebecoise_eau_potable/modele_reglement_compteurs_eau.docx" TargetMode="External"/><Relationship Id="rId36" Type="http://schemas.openxmlformats.org/officeDocument/2006/relationships/image" Target="media/image5.jpg"/><Relationship Id="rId10" Type="http://schemas.openxmlformats.org/officeDocument/2006/relationships/endnotes" Target="endnotes.xml"/><Relationship Id="rId19" Type="http://schemas.openxmlformats.org/officeDocument/2006/relationships/image" Target="media/image2.gif"/><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www.reseau-environnement.com/guides-techniques-eau-potable" TargetMode="External"/><Relationship Id="rId27" Type="http://schemas.openxmlformats.org/officeDocument/2006/relationships/hyperlink" Target="https://www.mamh.gouv.qc.ca/fileadmin/publications/infrastructures/strategie_quebecoise_eau_potable/modele_reglement_compteurs_eau.docx" TargetMode="External"/><Relationship Id="rId30" Type="http://schemas.openxmlformats.org/officeDocument/2006/relationships/image" Target="media/image4.gif"/><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98967078262342B681E438958FF043" ma:contentTypeVersion="24" ma:contentTypeDescription="Crée un document." ma:contentTypeScope="" ma:versionID="b1d3f50afe3cf25a17f8a30a4d95d686">
  <xsd:schema xmlns:xsd="http://www.w3.org/2001/XMLSchema" xmlns:xs="http://www.w3.org/2001/XMLSchema" xmlns:p="http://schemas.microsoft.com/office/2006/metadata/properties" xmlns:ns2="636165fa-5595-450e-9d6a-bbb0af0ed698" xmlns:ns3="421087fb-3b29-4b68-b35e-b63a2782a395" targetNamespace="http://schemas.microsoft.com/office/2006/metadata/properties" ma:root="true" ma:fieldsID="7b46eda86fa66d69d24278330b084119" ns2:_="" ns3:_="">
    <xsd:import namespace="636165fa-5595-450e-9d6a-bbb0af0ed698"/>
    <xsd:import namespace="421087fb-3b29-4b68-b35e-b63a2782a395"/>
    <xsd:element name="properties">
      <xsd:complexType>
        <xsd:sequence>
          <xsd:element name="documentManagement">
            <xsd:complexType>
              <xsd:all>
                <xsd:element ref="ns2:_x0023_"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Dateetheure" minOccurs="0"/>
                <xsd:element ref="ns2:Num_x00e9_ro" minOccurs="0"/>
                <xsd:element ref="ns2:Imag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6165fa-5595-450e-9d6a-bbb0af0ed698" elementFormDefault="qualified">
    <xsd:import namespace="http://schemas.microsoft.com/office/2006/documentManagement/types"/>
    <xsd:import namespace="http://schemas.microsoft.com/office/infopath/2007/PartnerControls"/>
    <xsd:element name="_x0023_" ma:index="3" nillable="true" ma:displayName="#" ma:decimals="1" ma:format="Dropdown" ma:internalName="_x0023_" ma:readOnly="false" ma:percentage="FALSE">
      <xsd:simpleType>
        <xsd:restriction base="dms:Number"/>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hidden="true"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Location" ma:index="17" nillable="true" ma:displayName="Location" ma:hidden="true"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705183a7-e511-4edc-bda1-edcd5f64cc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etheure" ma:index="26" nillable="true" ma:displayName="Date et heure" ma:format="DateTime" ma:hidden="true" ma:internalName="Dateetheure" ma:readOnly="false">
      <xsd:simpleType>
        <xsd:restriction base="dms:DateTime"/>
      </xsd:simpleType>
    </xsd:element>
    <xsd:element name="Num_x00e9_ro" ma:index="28" nillable="true" ma:displayName="Numéro" ma:decimals="0" ma:format="Dropdown" ma:internalName="Num_x00e9_ro" ma:percentage="FALSE">
      <xsd:simpleType>
        <xsd:restriction base="dms:Number"/>
      </xsd:simpleType>
    </xsd:element>
    <xsd:element name="Image" ma:index="29" nillable="true" ma:displayName="Image" ma:format="Thumbnail" ma:internalName="Image">
      <xsd:simpleType>
        <xsd:restriction base="dms:Unknow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087fb-3b29-4b68-b35e-b63a2782a395" elementFormDefault="qualified">
    <xsd:import namespace="http://schemas.microsoft.com/office/2006/documentManagement/types"/>
    <xsd:import namespace="http://schemas.microsoft.com/office/infopath/2007/PartnerControls"/>
    <xsd:element name="SharedWithUsers" ma:index="14" nillable="true" ma:displayName="Partagé avec"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hidden="true" ma:internalName="SharedWithDetails" ma:readOnly="true">
      <xsd:simpleType>
        <xsd:restriction base="dms:Note"/>
      </xsd:simpleType>
    </xsd:element>
    <xsd:element name="TaxCatchAll" ma:index="23" nillable="true" ma:displayName="Taxonomy Catch All Column" ma:hidden="true" ma:list="{71979610-87fe-4a36-845b-64b283de6e19}" ma:internalName="TaxCatchAll" ma:readOnly="false" ma:showField="CatchAllData" ma:web="421087fb-3b29-4b68-b35e-b63a2782a3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21087fb-3b29-4b68-b35e-b63a2782a395" xsi:nil="true"/>
    <lcf76f155ced4ddcb4097134ff3c332f xmlns="636165fa-5595-450e-9d6a-bbb0af0ed698">
      <Terms xmlns="http://schemas.microsoft.com/office/infopath/2007/PartnerControls"/>
    </lcf76f155ced4ddcb4097134ff3c332f>
    <Num_x00e9_ro xmlns="636165fa-5595-450e-9d6a-bbb0af0ed698" xsi:nil="true"/>
    <Image xmlns="636165fa-5595-450e-9d6a-bbb0af0ed698" xsi:nil="true"/>
    <_x0023_ xmlns="636165fa-5595-450e-9d6a-bbb0af0ed698" xsi:nil="true"/>
    <Dateetheure xmlns="636165fa-5595-450e-9d6a-bbb0af0ed69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B86BF8-B976-4F4A-AE9D-4988A53195F3}">
  <ds:schemaRefs>
    <ds:schemaRef ds:uri="http://schemas.openxmlformats.org/officeDocument/2006/bibliography"/>
  </ds:schemaRefs>
</ds:datastoreItem>
</file>

<file path=customXml/itemProps2.xml><?xml version="1.0" encoding="utf-8"?>
<ds:datastoreItem xmlns:ds="http://schemas.openxmlformats.org/officeDocument/2006/customXml" ds:itemID="{E604FFD3-5272-4438-B17B-7E9518265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6165fa-5595-450e-9d6a-bbb0af0ed698"/>
    <ds:schemaRef ds:uri="421087fb-3b29-4b68-b35e-b63a2782a3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72464D-784D-46F2-AFF5-26CC81CB3DDE}">
  <ds:schemaRefs>
    <ds:schemaRef ds:uri="http://schemas.microsoft.com/office/2006/metadata/properties"/>
    <ds:schemaRef ds:uri="http://schemas.microsoft.com/office/infopath/2007/PartnerControls"/>
    <ds:schemaRef ds:uri="421087fb-3b29-4b68-b35e-b63a2782a395"/>
    <ds:schemaRef ds:uri="636165fa-5595-450e-9d6a-bbb0af0ed698"/>
  </ds:schemaRefs>
</ds:datastoreItem>
</file>

<file path=customXml/itemProps4.xml><?xml version="1.0" encoding="utf-8"?>
<ds:datastoreItem xmlns:ds="http://schemas.openxmlformats.org/officeDocument/2006/customXml" ds:itemID="{AA6E3A8B-BE09-4B77-9D72-D5785A4A61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20</Pages>
  <Words>5119</Words>
  <Characters>26214</Characters>
  <Application>Microsoft Office Word</Application>
  <DocSecurity>0</DocSecurity>
  <Lines>873</Lines>
  <Paragraphs>626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Delisle</dc:creator>
  <cp:lastModifiedBy>Bissonnette, Serge</cp:lastModifiedBy>
  <cp:revision>21</cp:revision>
  <cp:lastPrinted>2026-04-16T17:58:00Z</cp:lastPrinted>
  <dcterms:created xsi:type="dcterms:W3CDTF">2026-06-23T13:33:00Z</dcterms:created>
  <dcterms:modified xsi:type="dcterms:W3CDTF">2026-06-25T13:29:00Z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0x010100D198967078262342B681E438958FF043</vt:lpwstr>
  </property>
  <property fmtid="{D5CDD505-2E9C-101B-9397-08002B2CF9AE}" pid="3" name="MediaServiceImageTags">
    <vt:lpwstr/>
  </property>
</Properties>
</file>